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BD" w:rsidRPr="00666FA1" w:rsidRDefault="00EF02BD" w:rsidP="00290DF2">
      <w:pPr>
        <w:pStyle w:val="09"/>
        <w:rPr>
          <w:rStyle w:val="afa"/>
          <w:b/>
          <w:bCs w:val="0"/>
        </w:rPr>
      </w:pPr>
      <w:bookmarkStart w:id="0" w:name="_GoBack"/>
      <w:r>
        <w:rPr>
          <w:noProof/>
        </w:rPr>
        <w:drawing>
          <wp:inline distT="0" distB="0" distL="0" distR="0">
            <wp:extent cx="1095375" cy="1009650"/>
            <wp:effectExtent l="19050" t="0" r="9525" b="0"/>
            <wp:docPr id="1" name="Рисунок 2" descr="Цвет-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ет-01"/>
                    <pic:cNvPicPr>
                      <a:picLocks noChangeAspect="1" noChangeArrowheads="1"/>
                    </pic:cNvPicPr>
                  </pic:nvPicPr>
                  <pic:blipFill>
                    <a:blip r:embed="rId6"/>
                    <a:srcRect/>
                    <a:stretch>
                      <a:fillRect/>
                    </a:stretch>
                  </pic:blipFill>
                  <pic:spPr bwMode="auto">
                    <a:xfrm>
                      <a:off x="0" y="0"/>
                      <a:ext cx="1095375" cy="1009650"/>
                    </a:xfrm>
                    <a:prstGeom prst="rect">
                      <a:avLst/>
                    </a:prstGeom>
                    <a:noFill/>
                    <a:ln w="9525">
                      <a:noFill/>
                      <a:miter lim="800000"/>
                      <a:headEnd/>
                      <a:tailEnd/>
                    </a:ln>
                  </pic:spPr>
                </pic:pic>
              </a:graphicData>
            </a:graphic>
          </wp:inline>
        </w:drawing>
      </w:r>
      <w:bookmarkEnd w:id="0"/>
    </w:p>
    <w:p w:rsidR="00D501BD" w:rsidRPr="00290DF2" w:rsidRDefault="00D501BD" w:rsidP="00290DF2">
      <w:pPr>
        <w:pStyle w:val="09"/>
      </w:pPr>
      <w:r w:rsidRPr="00290DF2">
        <w:t>ЛУГАНСКАЯ НАРОДНАЯ РЕСПУБЛИКА</w:t>
      </w:r>
    </w:p>
    <w:p w:rsidR="00D501BD" w:rsidRPr="00290DF2" w:rsidRDefault="00D501BD" w:rsidP="00290DF2">
      <w:pPr>
        <w:pStyle w:val="08"/>
      </w:pPr>
      <w:r w:rsidRPr="00290DF2">
        <w:t>ЗАКОН</w:t>
      </w:r>
    </w:p>
    <w:p w:rsidR="00D501BD" w:rsidRPr="00CB2A09" w:rsidRDefault="00D501BD" w:rsidP="00290DF2">
      <w:pPr>
        <w:pStyle w:val="af1"/>
      </w:pPr>
      <w:r w:rsidRPr="00290DF2">
        <w:t>Об основах противодействия терроризму</w:t>
      </w:r>
    </w:p>
    <w:p w:rsidR="00D501BD" w:rsidRPr="00F43C52" w:rsidRDefault="00D501BD" w:rsidP="00F43C52">
      <w:pPr>
        <w:ind w:left="709" w:firstLine="0"/>
      </w:pPr>
    </w:p>
    <w:p w:rsidR="00D501BD" w:rsidRPr="00F43C52" w:rsidRDefault="00D501BD" w:rsidP="00F43C52">
      <w:pPr>
        <w:ind w:left="709" w:firstLine="0"/>
      </w:pPr>
    </w:p>
    <w:p w:rsidR="00D501BD" w:rsidRPr="00F43C52" w:rsidRDefault="00D501BD" w:rsidP="00F43C52">
      <w:pPr>
        <w:ind w:left="709" w:firstLine="0"/>
      </w:pPr>
    </w:p>
    <w:p w:rsidR="00D501BD" w:rsidRPr="00432479" w:rsidRDefault="00D501BD" w:rsidP="00F43C52">
      <w:r w:rsidRPr="00432479">
        <w:t>Настоящий Закон определяет понятие терроризма, устанавливает правовую основу и принципы противодействия терроризму в интересах обеспечения безопасности общества и государства.</w:t>
      </w:r>
    </w:p>
    <w:p w:rsidR="00D501BD" w:rsidRPr="00290DF2" w:rsidRDefault="00D501BD" w:rsidP="00290DF2">
      <w:pPr>
        <w:pStyle w:val="5"/>
      </w:pPr>
      <w:r w:rsidRPr="00290DF2">
        <w:t>Статья 1. Правовая основа противодействия терроризму</w:t>
      </w:r>
    </w:p>
    <w:p w:rsidR="00D501BD" w:rsidRPr="00290DF2" w:rsidRDefault="00D501BD" w:rsidP="00290DF2">
      <w:r w:rsidRPr="00290DF2">
        <w:t xml:space="preserve">Правовую основу противодействия терроризму составляют Конституция Луганской Народной Республики, общепризнанные принципы и нормы международного права, </w:t>
      </w:r>
      <w:r w:rsidRPr="00432479">
        <w:rPr>
          <w:color w:val="000000"/>
          <w:szCs w:val="28"/>
        </w:rPr>
        <w:t>настоящий Закон и другие законы, нормативные правовые акты Главы Луганской Народной Республики, нормативные правовые акты Совета Министров Луганской Народной Республики, а также принимаемые в соответствии с ними нормативные правовые акты других органов государственной власти</w:t>
      </w:r>
      <w:r w:rsidRPr="00290DF2">
        <w:t xml:space="preserve"> Луганской Народной Республики.</w:t>
      </w:r>
    </w:p>
    <w:p w:rsidR="00D501BD" w:rsidRPr="00290DF2" w:rsidRDefault="00D501BD" w:rsidP="00290DF2">
      <w:pPr>
        <w:pStyle w:val="5"/>
      </w:pPr>
      <w:r w:rsidRPr="00290DF2">
        <w:t>Статья 2. Основные принципы противодействия терроризму</w:t>
      </w:r>
    </w:p>
    <w:p w:rsidR="00D501BD" w:rsidRPr="00290DF2" w:rsidRDefault="00D501BD" w:rsidP="00290DF2">
      <w:r w:rsidRPr="00290DF2">
        <w:t>Противодействие терроризму в Луганской Народной Республике основывается на следующих основных принципах:</w:t>
      </w:r>
    </w:p>
    <w:p w:rsidR="00D501BD" w:rsidRPr="00290DF2" w:rsidRDefault="00D501BD" w:rsidP="00290DF2">
      <w:r w:rsidRPr="00290DF2">
        <w:t>1) обеспечение и защита основных прав и свобод человека и гражданина;</w:t>
      </w:r>
    </w:p>
    <w:p w:rsidR="00D501BD" w:rsidRPr="00290DF2" w:rsidRDefault="00D501BD" w:rsidP="00290DF2">
      <w:r w:rsidRPr="00290DF2">
        <w:t>2) законность;</w:t>
      </w:r>
    </w:p>
    <w:p w:rsidR="00D501BD" w:rsidRPr="00290DF2" w:rsidRDefault="00D501BD" w:rsidP="00290DF2">
      <w:r w:rsidRPr="00290DF2">
        <w:t>3) приоритет защиты прав и законных интересов лиц, подвергающихся террористической опасности;</w:t>
      </w:r>
    </w:p>
    <w:p w:rsidR="00D501BD" w:rsidRPr="00290DF2" w:rsidRDefault="00D501BD" w:rsidP="00290DF2">
      <w:r w:rsidRPr="00290DF2">
        <w:lastRenderedPageBreak/>
        <w:t>4) неотвратимость наказания за осуществление террористической деятельности;</w:t>
      </w:r>
    </w:p>
    <w:p w:rsidR="00D501BD" w:rsidRPr="00290DF2" w:rsidRDefault="00D501BD" w:rsidP="00290DF2">
      <w:r w:rsidRPr="00290DF2">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501BD" w:rsidRPr="00290DF2" w:rsidRDefault="00D501BD" w:rsidP="00290DF2">
      <w:r w:rsidRPr="00290DF2">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501BD" w:rsidRPr="00290DF2" w:rsidRDefault="00D501BD" w:rsidP="00290DF2">
      <w:r w:rsidRPr="00290DF2">
        <w:t>7) приоритет мер предупреждения терроризма;</w:t>
      </w:r>
    </w:p>
    <w:p w:rsidR="00D501BD" w:rsidRPr="00290DF2" w:rsidRDefault="00D501BD" w:rsidP="00290DF2">
      <w:r w:rsidRPr="00290DF2">
        <w:t>8) сочетание гласных и негласных методов противодействия терроризму;</w:t>
      </w:r>
    </w:p>
    <w:p w:rsidR="00D501BD" w:rsidRPr="00290DF2" w:rsidRDefault="00D501BD" w:rsidP="00290DF2">
      <w:r w:rsidRPr="00290DF2">
        <w:t>9) конфиденциальность сведений о специальных средствах, технических приемах, тактике осуществления мероприятий по борьбе с терроризмом, а также о составе участников данных мероприятий;</w:t>
      </w:r>
    </w:p>
    <w:p w:rsidR="00D501BD" w:rsidRPr="00290DF2" w:rsidRDefault="00F43C52" w:rsidP="00290DF2">
      <w:r>
        <w:t>10) минимизация и</w:t>
      </w:r>
      <w:r>
        <w:rPr>
          <w:lang w:val="en-US"/>
        </w:rPr>
        <w:t> </w:t>
      </w:r>
      <w:r w:rsidR="00D501BD" w:rsidRPr="00290DF2">
        <w:t>/</w:t>
      </w:r>
      <w:r>
        <w:rPr>
          <w:lang w:val="en-US"/>
        </w:rPr>
        <w:t> </w:t>
      </w:r>
      <w:r w:rsidR="00D501BD" w:rsidRPr="00290DF2">
        <w:t>или ликвидация последствий проявлений терроризма;</w:t>
      </w:r>
    </w:p>
    <w:p w:rsidR="00D501BD" w:rsidRPr="00290DF2" w:rsidRDefault="00D501BD" w:rsidP="00290DF2">
      <w:r w:rsidRPr="00290DF2">
        <w:t>11) соразмерность мер противодействия терроризму степени террористической опасности.</w:t>
      </w:r>
    </w:p>
    <w:p w:rsidR="00D501BD" w:rsidRPr="00290DF2" w:rsidRDefault="00D501BD" w:rsidP="00290DF2">
      <w:pPr>
        <w:pStyle w:val="5"/>
      </w:pPr>
      <w:r w:rsidRPr="00290DF2">
        <w:t>Статья 3. Основные понятия</w:t>
      </w:r>
    </w:p>
    <w:p w:rsidR="00D501BD" w:rsidRPr="00290DF2" w:rsidRDefault="00D501BD" w:rsidP="00290DF2">
      <w:r w:rsidRPr="00290DF2">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w:t>
      </w:r>
      <w:r w:rsidR="00F43C52">
        <w:t>анные с устрашением населения и</w:t>
      </w:r>
      <w:r w:rsidR="00F43C52">
        <w:rPr>
          <w:lang w:val="en-US"/>
        </w:rPr>
        <w:t> </w:t>
      </w:r>
      <w:r w:rsidRPr="00290DF2">
        <w:t>/</w:t>
      </w:r>
      <w:r w:rsidR="00F43C52">
        <w:rPr>
          <w:lang w:val="en-US"/>
        </w:rPr>
        <w:t> </w:t>
      </w:r>
      <w:r w:rsidRPr="00290DF2">
        <w:t>или иными формами противоправных насильственных действий.</w:t>
      </w:r>
    </w:p>
    <w:p w:rsidR="00D501BD" w:rsidRPr="00290DF2" w:rsidRDefault="00D501BD" w:rsidP="00290DF2">
      <w:r w:rsidRPr="00290DF2">
        <w:t>2. Террористическая деятельность – деятельность, включающая в себя:</w:t>
      </w:r>
    </w:p>
    <w:p w:rsidR="00D501BD" w:rsidRPr="00290DF2" w:rsidRDefault="00D501BD" w:rsidP="00290DF2">
      <w:r w:rsidRPr="00290DF2">
        <w:t>1) организацию, планирование, подготовку, финансирование и реализацию террористического акта;</w:t>
      </w:r>
    </w:p>
    <w:p w:rsidR="00D501BD" w:rsidRPr="00290DF2" w:rsidRDefault="00D501BD" w:rsidP="00290DF2">
      <w:r w:rsidRPr="00290DF2">
        <w:t>2) подстрекательство к террористическому акту;</w:t>
      </w:r>
    </w:p>
    <w:p w:rsidR="00D501BD" w:rsidRPr="00290DF2" w:rsidRDefault="00D501BD" w:rsidP="00290DF2">
      <w:r w:rsidRPr="00290DF2">
        <w:t>3)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501BD" w:rsidRPr="00290DF2" w:rsidRDefault="00D501BD" w:rsidP="00290DF2">
      <w:r w:rsidRPr="00290DF2">
        <w:t>4) вербовку, вооружение, обучение и использование террористов;</w:t>
      </w:r>
    </w:p>
    <w:p w:rsidR="00D501BD" w:rsidRPr="00290DF2" w:rsidRDefault="00D501BD" w:rsidP="00290DF2">
      <w:r w:rsidRPr="00290DF2">
        <w:t>5) информационное или иное пособничество в планировании, подготовке или реализации террористического акта;</w:t>
      </w:r>
    </w:p>
    <w:p w:rsidR="00D501BD" w:rsidRPr="00290DF2" w:rsidRDefault="00D501BD" w:rsidP="00290DF2">
      <w:r w:rsidRPr="00290DF2">
        <w:t>6)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501BD" w:rsidRPr="00290DF2" w:rsidRDefault="00D501BD" w:rsidP="00290DF2">
      <w:r w:rsidRPr="00290DF2">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501BD" w:rsidRPr="00290DF2" w:rsidRDefault="00D501BD" w:rsidP="00290DF2">
      <w:r w:rsidRPr="00290DF2">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501BD" w:rsidRPr="00290DF2" w:rsidRDefault="00D501BD" w:rsidP="00290DF2">
      <w:r w:rsidRPr="00290DF2">
        <w:t>1)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501BD" w:rsidRPr="00290DF2" w:rsidRDefault="00D501BD" w:rsidP="00290DF2">
      <w:r w:rsidRPr="00290DF2">
        <w:t>2) выявлению, предупреждению, пресечению, раскрытию и расследованию террористического акта (борьба с терроризмом);</w:t>
      </w:r>
    </w:p>
    <w:p w:rsidR="00D501BD" w:rsidRPr="00290DF2" w:rsidRDefault="00F43C52" w:rsidP="00290DF2">
      <w:r>
        <w:t>3) минимизации и</w:t>
      </w:r>
      <w:r>
        <w:rPr>
          <w:lang w:val="en-US"/>
        </w:rPr>
        <w:t> </w:t>
      </w:r>
      <w:r w:rsidR="00D501BD" w:rsidRPr="00290DF2">
        <w:t>/</w:t>
      </w:r>
      <w:r>
        <w:rPr>
          <w:lang w:val="en-US"/>
        </w:rPr>
        <w:t> </w:t>
      </w:r>
      <w:r w:rsidR="00D501BD" w:rsidRPr="00290DF2">
        <w:t>или ликвидации последствий проявлений терроризма.</w:t>
      </w:r>
    </w:p>
    <w:p w:rsidR="00D501BD" w:rsidRPr="00290DF2" w:rsidRDefault="00D501BD" w:rsidP="00290DF2">
      <w:pPr>
        <w:pStyle w:val="5"/>
      </w:pPr>
      <w:r w:rsidRPr="00290DF2">
        <w:t>Статья 4. Ответственность организаций за причастность к терроризму</w:t>
      </w:r>
    </w:p>
    <w:p w:rsidR="00D501BD" w:rsidRPr="00290DF2" w:rsidRDefault="00D501BD" w:rsidP="00290DF2">
      <w:r w:rsidRPr="00290DF2">
        <w:t>1. В Луганской Народной Республике запрещаются создание и деятельность организаций, цели или действия которых направлены на пропаганду, оправдание, финансирование и поддержку терроризма или совершение преступлений, предусмотренных статьями 239-245, 247, 250, 265, 266, 337-340, 344-346 и 442 Уголовного кодекса Луганской Народной Республики.</w:t>
      </w:r>
    </w:p>
    <w:p w:rsidR="00D501BD" w:rsidRPr="00290DF2" w:rsidRDefault="00D501BD" w:rsidP="00290DF2">
      <w:r w:rsidRPr="00290DF2">
        <w:t xml:space="preserve">2. Организация признается террористической и подлежит ликвидации (ее деятельность – запрещению) по решению Верховного Суда Луганской Народной Республики на основании заявления Генерального прокурора Луганской Народной Республики в случае, если от имени или в интересах организации осуществляются организация, подготовка и совершение преступлений, предусмотренных статьями 239-245, 247, 250, 265, 266, 337- 340, 344-346 и 442 Уголовного кодекса Луганской Народной Республики, а также в случае, если указанные действия осуществляет лицо, которое контролирует реализацию организацией ее прав и обязанностей. Решение Верховного Суда Луганской Народной Республики о признании организации террористической и ликвидации такой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w:t>
      </w:r>
      <w:r w:rsidRPr="00290DF2">
        <w:lastRenderedPageBreak/>
        <w:t>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243 Уголовного кодекса Луганской Народной Республики, за руководство этим сообществом или участие в нем.</w:t>
      </w:r>
    </w:p>
    <w:p w:rsidR="00D501BD" w:rsidRPr="00290DF2" w:rsidRDefault="00D501BD" w:rsidP="00290DF2">
      <w:r w:rsidRPr="00290DF2">
        <w:t>3. Положения настоящей статьи распространяются на иностранные и международные организации, а также на их отделения, филиалы и представительства в Луганской Народной Республике.</w:t>
      </w:r>
    </w:p>
    <w:p w:rsidR="00D501BD" w:rsidRPr="00290DF2" w:rsidRDefault="00D501BD" w:rsidP="00290DF2">
      <w:r w:rsidRPr="00290DF2">
        <w:t>4. Исполнительный орган государственной власти Луганской Народной Республики в сфере государственной безопасности ведет единый государственный список организаций, в том числе иностранных и международных организаций, признанных в соответствии с законодательством Луганской Народной Республики террористическими.</w:t>
      </w:r>
      <w:r>
        <w:t xml:space="preserve"> </w:t>
      </w:r>
      <w:r w:rsidRPr="00290DF2">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243 Уголовного кодекса Луганской Народной Республики, в пятидневный срок со дня вступления в законную силу соответствующего судебного решения направляется судом в исполнительный орган государственной власти Луганской Народной Республики в сфере государственной безопасности. Указанный список подлежит опубликованию в официальных периодических изданиях, определенных </w:t>
      </w:r>
      <w:r w:rsidRPr="00432479">
        <w:rPr>
          <w:iCs/>
          <w:color w:val="000000"/>
          <w:szCs w:val="28"/>
        </w:rPr>
        <w:t>Советом Министров</w:t>
      </w:r>
      <w:r w:rsidRPr="00290DF2">
        <w:t xml:space="preserve"> Луганской Народной Республики, в десятидневный срок со дня поступления копии соответствующего судебного решения в указанный исполнительный орган государственной власти Луганской Народной Республики.</w:t>
      </w:r>
    </w:p>
    <w:p w:rsidR="00D501BD" w:rsidRPr="00290DF2" w:rsidRDefault="00D501BD" w:rsidP="00290DF2">
      <w:pPr>
        <w:pStyle w:val="5"/>
      </w:pPr>
      <w:r w:rsidRPr="00290DF2">
        <w:t>Статья 5. Заключительные и переходные положения</w:t>
      </w:r>
    </w:p>
    <w:p w:rsidR="00D501BD" w:rsidRPr="00432479" w:rsidRDefault="00D501BD" w:rsidP="00290DF2">
      <w:pPr>
        <w:rPr>
          <w:color w:val="000000"/>
          <w:szCs w:val="28"/>
        </w:rPr>
      </w:pPr>
      <w:r w:rsidRPr="00432479">
        <w:rPr>
          <w:color w:val="000000"/>
          <w:szCs w:val="28"/>
        </w:rPr>
        <w:t>1. </w:t>
      </w:r>
      <w:r w:rsidRPr="00432479">
        <w:rPr>
          <w:rFonts w:cs="Times New Roman"/>
          <w:color w:val="000000"/>
          <w:szCs w:val="28"/>
        </w:rPr>
        <w:t>До начала деятельности Верховного Суда Луганской Народной Республики по принятию и рассмотрению соответствующих дел и материалов решение о признании организации террористической и ее ликвидации (запрете ее деятельности) принимается Народным Советом Луганской Народной Республики на основании представления Генерального прокурора Луганской Народной Республики. Такое решение оформляется постановлением Народного Совета Луганской Народной Республики, которое не подлежит обжалованию и вступает в силу со дня его официального опубликования</w:t>
      </w:r>
      <w:r w:rsidRPr="00432479">
        <w:rPr>
          <w:color w:val="000000"/>
          <w:szCs w:val="28"/>
        </w:rPr>
        <w:t>.</w:t>
      </w:r>
    </w:p>
    <w:p w:rsidR="00D501BD" w:rsidRPr="00CB2A09" w:rsidRDefault="00D501BD" w:rsidP="00290DF2">
      <w:pPr>
        <w:keepNext/>
      </w:pPr>
      <w:r w:rsidRPr="00290DF2">
        <w:lastRenderedPageBreak/>
        <w:t>2. Настоящий Закон вступает в силу со дня, следующего за днем его официального опубликования.</w:t>
      </w:r>
    </w:p>
    <w:p w:rsidR="00D501BD" w:rsidRPr="00CB2A09" w:rsidRDefault="00D501BD" w:rsidP="00290DF2">
      <w:pPr>
        <w:keepNext/>
      </w:pPr>
    </w:p>
    <w:p w:rsidR="00D501BD" w:rsidRPr="00290DF2" w:rsidRDefault="00D501BD" w:rsidP="00290DF2">
      <w:pPr>
        <w:pStyle w:val="a4"/>
      </w:pPr>
      <w:r w:rsidRPr="00290DF2">
        <w:t>Глава</w:t>
      </w:r>
    </w:p>
    <w:p w:rsidR="00D501BD" w:rsidRPr="00290DF2" w:rsidRDefault="00D501BD" w:rsidP="00290DF2">
      <w:pPr>
        <w:pStyle w:val="a4"/>
      </w:pPr>
      <w:r w:rsidRPr="00290DF2">
        <w:t>Луганской Народной Республики</w:t>
      </w:r>
      <w:r w:rsidRPr="00290DF2">
        <w:tab/>
        <w:t xml:space="preserve"> И.В. Плотницкий</w:t>
      </w:r>
    </w:p>
    <w:p w:rsidR="00D501BD" w:rsidRPr="00CB2A09" w:rsidRDefault="00D501BD" w:rsidP="00290DF2">
      <w:pPr>
        <w:pStyle w:val="a4"/>
      </w:pPr>
    </w:p>
    <w:p w:rsidR="00D501BD" w:rsidRPr="00290DF2" w:rsidRDefault="00D501BD" w:rsidP="00290DF2">
      <w:pPr>
        <w:pStyle w:val="a4"/>
      </w:pPr>
      <w:r w:rsidRPr="00290DF2">
        <w:t>г. Луганск</w:t>
      </w:r>
    </w:p>
    <w:p w:rsidR="00D501BD" w:rsidRPr="00F43C52" w:rsidRDefault="00F43C52" w:rsidP="00290DF2">
      <w:pPr>
        <w:pStyle w:val="a4"/>
      </w:pPr>
      <w:r>
        <w:rPr>
          <w:lang w:val="en-US"/>
        </w:rPr>
        <w:t>15</w:t>
      </w:r>
      <w:r>
        <w:t> июля </w:t>
      </w:r>
      <w:r w:rsidR="00D501BD" w:rsidRPr="00290DF2">
        <w:t>2016</w:t>
      </w:r>
      <w:r>
        <w:t> года</w:t>
      </w:r>
    </w:p>
    <w:p w:rsidR="00D501BD" w:rsidRPr="00F43C52" w:rsidRDefault="00F43C52" w:rsidP="00290DF2">
      <w:pPr>
        <w:pStyle w:val="a4"/>
        <w:rPr>
          <w:lang w:val="en-US"/>
        </w:rPr>
      </w:pPr>
      <w:r>
        <w:t>№</w:t>
      </w:r>
      <w:r>
        <w:rPr>
          <w:lang w:val="en-US"/>
        </w:rPr>
        <w:t> </w:t>
      </w:r>
      <w:r>
        <w:t>107-</w:t>
      </w:r>
      <w:r>
        <w:rPr>
          <w:lang w:val="en-US"/>
        </w:rPr>
        <w:t>II</w:t>
      </w:r>
    </w:p>
    <w:sectPr w:rsidR="00D501BD" w:rsidRPr="00F43C52" w:rsidSect="00290DF2">
      <w:footerReference w:type="default" r:id="rId7"/>
      <w:pgSz w:w="11906" w:h="16838"/>
      <w:pgMar w:top="1134" w:right="850" w:bottom="1134" w:left="1701" w:header="0"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17" w:rsidRDefault="00F03E17">
      <w:pPr>
        <w:spacing w:after="0" w:line="240" w:lineRule="auto"/>
      </w:pPr>
      <w:r>
        <w:separator/>
      </w:r>
    </w:p>
  </w:endnote>
  <w:endnote w:type="continuationSeparator" w:id="0">
    <w:p w:rsidR="00F03E17" w:rsidRDefault="00F03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BD" w:rsidRPr="00290DF2" w:rsidRDefault="00065918" w:rsidP="00F43C52">
    <w:pPr>
      <w:pStyle w:val="a5"/>
      <w:spacing w:after="0"/>
      <w:ind w:firstLine="0"/>
      <w:jc w:val="center"/>
    </w:pPr>
    <w:r w:rsidRPr="00290DF2">
      <w:rPr>
        <w:sz w:val="24"/>
        <w:szCs w:val="24"/>
      </w:rPr>
      <w:fldChar w:fldCharType="begin"/>
    </w:r>
    <w:r w:rsidR="00D501BD" w:rsidRPr="00290DF2">
      <w:rPr>
        <w:sz w:val="24"/>
        <w:szCs w:val="24"/>
      </w:rPr>
      <w:instrText>PAGE   \* MERGEFORMAT</w:instrText>
    </w:r>
    <w:r w:rsidRPr="00290DF2">
      <w:rPr>
        <w:sz w:val="24"/>
        <w:szCs w:val="24"/>
      </w:rPr>
      <w:fldChar w:fldCharType="separate"/>
    </w:r>
    <w:r w:rsidR="00EF02BD">
      <w:rPr>
        <w:noProof/>
        <w:sz w:val="24"/>
        <w:szCs w:val="24"/>
      </w:rPr>
      <w:t>5</w:t>
    </w:r>
    <w:r w:rsidRPr="00290DF2">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17" w:rsidRDefault="00F03E17">
      <w:pPr>
        <w:spacing w:after="0" w:line="240" w:lineRule="auto"/>
      </w:pPr>
      <w:r>
        <w:separator/>
      </w:r>
    </w:p>
  </w:footnote>
  <w:footnote w:type="continuationSeparator" w:id="0">
    <w:p w:rsidR="00F03E17" w:rsidRDefault="00F03E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trackedChanges" w:enforcement="1" w:cryptProviderType="rsaFull" w:cryptAlgorithmClass="hash" w:cryptAlgorithmType="typeAny" w:cryptAlgorithmSid="4" w:cryptSpinCount="100000" w:hash="LpFT2ITxcY3T9gsev1kUiNz385s=" w:salt="cFzOvbPUO7noNp1xmWifMQ=="/>
  <w:defaultTabStop w:val="708"/>
  <w:characterSpacingControl w:val="doNotCompress"/>
  <w:footnotePr>
    <w:footnote w:id="-1"/>
    <w:footnote w:id="0"/>
  </w:footnotePr>
  <w:endnotePr>
    <w:endnote w:id="-1"/>
    <w:endnote w:id="0"/>
  </w:endnotePr>
  <w:compat/>
  <w:rsids>
    <w:rsidRoot w:val="00ED548F"/>
    <w:rsid w:val="00065918"/>
    <w:rsid w:val="000F65A9"/>
    <w:rsid w:val="00161323"/>
    <w:rsid w:val="001624C4"/>
    <w:rsid w:val="001915D5"/>
    <w:rsid w:val="001B4CA4"/>
    <w:rsid w:val="0020059A"/>
    <w:rsid w:val="00247009"/>
    <w:rsid w:val="00254C63"/>
    <w:rsid w:val="00256692"/>
    <w:rsid w:val="00290DF2"/>
    <w:rsid w:val="003138FD"/>
    <w:rsid w:val="00324299"/>
    <w:rsid w:val="003572F4"/>
    <w:rsid w:val="003838A2"/>
    <w:rsid w:val="00390ACA"/>
    <w:rsid w:val="004109F3"/>
    <w:rsid w:val="00412AF5"/>
    <w:rsid w:val="00417836"/>
    <w:rsid w:val="00422E66"/>
    <w:rsid w:val="00432479"/>
    <w:rsid w:val="00436B25"/>
    <w:rsid w:val="004457A9"/>
    <w:rsid w:val="00525598"/>
    <w:rsid w:val="00533E88"/>
    <w:rsid w:val="005466B0"/>
    <w:rsid w:val="005A4267"/>
    <w:rsid w:val="005D2299"/>
    <w:rsid w:val="00637001"/>
    <w:rsid w:val="00666FA1"/>
    <w:rsid w:val="00685D5C"/>
    <w:rsid w:val="006D092E"/>
    <w:rsid w:val="006D2C96"/>
    <w:rsid w:val="006E75B8"/>
    <w:rsid w:val="00735065"/>
    <w:rsid w:val="00797767"/>
    <w:rsid w:val="007A6F7A"/>
    <w:rsid w:val="007C226A"/>
    <w:rsid w:val="007D5DFB"/>
    <w:rsid w:val="007F5E26"/>
    <w:rsid w:val="008034CF"/>
    <w:rsid w:val="008271A5"/>
    <w:rsid w:val="00851E07"/>
    <w:rsid w:val="00856875"/>
    <w:rsid w:val="00870AF1"/>
    <w:rsid w:val="008C2EBA"/>
    <w:rsid w:val="008F79F2"/>
    <w:rsid w:val="00902164"/>
    <w:rsid w:val="00934670"/>
    <w:rsid w:val="00974C1C"/>
    <w:rsid w:val="00993638"/>
    <w:rsid w:val="009A5259"/>
    <w:rsid w:val="009A613A"/>
    <w:rsid w:val="009F6B13"/>
    <w:rsid w:val="00A5768B"/>
    <w:rsid w:val="00AB409D"/>
    <w:rsid w:val="00AF1AB8"/>
    <w:rsid w:val="00B02F3A"/>
    <w:rsid w:val="00B50D9A"/>
    <w:rsid w:val="00B57247"/>
    <w:rsid w:val="00B77206"/>
    <w:rsid w:val="00BC7088"/>
    <w:rsid w:val="00C03D96"/>
    <w:rsid w:val="00C04444"/>
    <w:rsid w:val="00C3270D"/>
    <w:rsid w:val="00C80BCB"/>
    <w:rsid w:val="00CB2A09"/>
    <w:rsid w:val="00CE59D2"/>
    <w:rsid w:val="00CF4D3F"/>
    <w:rsid w:val="00D06F60"/>
    <w:rsid w:val="00D218D9"/>
    <w:rsid w:val="00D501BD"/>
    <w:rsid w:val="00D61133"/>
    <w:rsid w:val="00DB686F"/>
    <w:rsid w:val="00DC5487"/>
    <w:rsid w:val="00E01A97"/>
    <w:rsid w:val="00E20CAF"/>
    <w:rsid w:val="00EA6C25"/>
    <w:rsid w:val="00EB204F"/>
    <w:rsid w:val="00ED548F"/>
    <w:rsid w:val="00EE008A"/>
    <w:rsid w:val="00EF02BD"/>
    <w:rsid w:val="00F03E17"/>
    <w:rsid w:val="00F43C52"/>
    <w:rsid w:val="00FC45FB"/>
    <w:rsid w:val="00FC4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6" w:unhideWhenUsed="0" w:qFormat="1"/>
    <w:lsdException w:name="heading 2" w:locked="1" w:uiPriority="0"/>
    <w:lsdException w:name="heading 3" w:locked="1" w:semiHidden="0" w:uiPriority="5" w:unhideWhenUsed="0" w:qFormat="1"/>
    <w:lsdException w:name="heading 4" w:locked="1" w:semiHidden="0" w:uiPriority="4" w:unhideWhenUsed="0" w:qFormat="1"/>
    <w:lsdException w:name="heading 5" w:locked="1" w:semiHidden="0" w:uiPriority="3" w:unhideWhenUsed="0" w:qFormat="1"/>
    <w:lsdException w:name="heading 6" w:locked="1" w:uiPriority="0"/>
    <w:lsdException w:name="heading 7" w:locked="1" w:uiPriority="0"/>
    <w:lsdException w:name="heading 8" w:locked="1" w:uiPriority="0"/>
    <w:lsdException w:name="heading 9" w:locked="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a">
    <w:name w:val="Normal"/>
    <w:aliases w:val="Обычный текст"/>
    <w:qFormat/>
    <w:rsid w:val="00F43C52"/>
    <w:pPr>
      <w:suppressAutoHyphens/>
      <w:spacing w:after="200" w:line="276" w:lineRule="auto"/>
      <w:ind w:firstLine="709"/>
      <w:contextualSpacing/>
      <w:jc w:val="both"/>
    </w:pPr>
    <w:rPr>
      <w:rFonts w:ascii="Times New Roman" w:hAnsi="Times New Roman" w:cs="Calibri"/>
      <w:sz w:val="28"/>
      <w:szCs w:val="22"/>
    </w:rPr>
  </w:style>
  <w:style w:type="paragraph" w:styleId="1">
    <w:name w:val="heading 1"/>
    <w:aliases w:val="07 Часть"/>
    <w:basedOn w:val="a"/>
    <w:next w:val="a"/>
    <w:link w:val="10"/>
    <w:uiPriority w:val="6"/>
    <w:qFormat/>
    <w:rsid w:val="00F43C52"/>
    <w:pPr>
      <w:keepNext/>
      <w:keepLines/>
      <w:spacing w:before="600" w:after="600"/>
      <w:ind w:firstLine="0"/>
      <w:jc w:val="center"/>
      <w:outlineLvl w:val="0"/>
    </w:pPr>
    <w:rPr>
      <w:b/>
      <w:bCs/>
      <w:caps/>
      <w:kern w:val="28"/>
      <w:szCs w:val="28"/>
    </w:rPr>
  </w:style>
  <w:style w:type="paragraph" w:styleId="3">
    <w:name w:val="heading 3"/>
    <w:aliases w:val="06 Раздел"/>
    <w:basedOn w:val="a"/>
    <w:next w:val="a"/>
    <w:link w:val="30"/>
    <w:uiPriority w:val="5"/>
    <w:qFormat/>
    <w:rsid w:val="00F43C52"/>
    <w:pPr>
      <w:keepNext/>
      <w:keepLines/>
      <w:spacing w:before="600" w:after="600"/>
      <w:ind w:firstLine="0"/>
      <w:jc w:val="center"/>
      <w:outlineLvl w:val="2"/>
    </w:pPr>
    <w:rPr>
      <w:rFonts w:cs="Arial"/>
      <w:b/>
      <w:bCs/>
      <w:caps/>
      <w:kern w:val="28"/>
    </w:rPr>
  </w:style>
  <w:style w:type="paragraph" w:styleId="4">
    <w:name w:val="heading 4"/>
    <w:aliases w:val="05 Глава"/>
    <w:basedOn w:val="a"/>
    <w:next w:val="a"/>
    <w:link w:val="40"/>
    <w:uiPriority w:val="4"/>
    <w:qFormat/>
    <w:rsid w:val="00F43C52"/>
    <w:pPr>
      <w:keepNext/>
      <w:keepLines/>
      <w:spacing w:before="600" w:after="600"/>
      <w:ind w:firstLine="0"/>
      <w:jc w:val="center"/>
      <w:outlineLvl w:val="3"/>
    </w:pPr>
    <w:rPr>
      <w:b/>
      <w:bCs/>
      <w:iCs/>
      <w:kern w:val="28"/>
      <w:szCs w:val="20"/>
    </w:rPr>
  </w:style>
  <w:style w:type="paragraph" w:styleId="5">
    <w:name w:val="heading 5"/>
    <w:aliases w:val="04 Статья"/>
    <w:next w:val="a"/>
    <w:link w:val="50"/>
    <w:uiPriority w:val="3"/>
    <w:qFormat/>
    <w:rsid w:val="00F43C52"/>
    <w:pPr>
      <w:keepNext/>
      <w:keepLines/>
      <w:suppressAutoHyphens/>
      <w:spacing w:after="200" w:line="276" w:lineRule="auto"/>
      <w:ind w:firstLine="709"/>
      <w:contextualSpacing/>
      <w:jc w:val="both"/>
      <w:outlineLvl w:val="4"/>
    </w:pPr>
    <w:rPr>
      <w:rFonts w:ascii="Times New Roman" w:hAnsi="Times New Roman"/>
      <w:b/>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07 Часть Знак"/>
    <w:link w:val="1"/>
    <w:uiPriority w:val="6"/>
    <w:locked/>
    <w:rsid w:val="00F43C52"/>
    <w:rPr>
      <w:rFonts w:ascii="Times New Roman" w:hAnsi="Times New Roman" w:cs="Calibri"/>
      <w:b/>
      <w:bCs/>
      <w:caps/>
      <w:kern w:val="28"/>
      <w:sz w:val="28"/>
      <w:szCs w:val="28"/>
    </w:rPr>
  </w:style>
  <w:style w:type="character" w:customStyle="1" w:styleId="30">
    <w:name w:val="Заголовок 3 Знак"/>
    <w:aliases w:val="06 Раздел Знак"/>
    <w:link w:val="3"/>
    <w:uiPriority w:val="5"/>
    <w:locked/>
    <w:rsid w:val="00F43C52"/>
    <w:rPr>
      <w:rFonts w:ascii="Times New Roman" w:hAnsi="Times New Roman" w:cs="Arial"/>
      <w:b/>
      <w:bCs/>
      <w:caps/>
      <w:kern w:val="28"/>
      <w:sz w:val="28"/>
      <w:szCs w:val="22"/>
    </w:rPr>
  </w:style>
  <w:style w:type="character" w:customStyle="1" w:styleId="40">
    <w:name w:val="Заголовок 4 Знак"/>
    <w:aliases w:val="05 Глава Знак"/>
    <w:link w:val="4"/>
    <w:uiPriority w:val="4"/>
    <w:locked/>
    <w:rsid w:val="00F43C52"/>
    <w:rPr>
      <w:rFonts w:ascii="Times New Roman" w:hAnsi="Times New Roman" w:cs="Calibri"/>
      <w:b/>
      <w:bCs/>
      <w:iCs/>
      <w:kern w:val="28"/>
      <w:sz w:val="28"/>
    </w:rPr>
  </w:style>
  <w:style w:type="character" w:customStyle="1" w:styleId="50">
    <w:name w:val="Заголовок 5 Знак"/>
    <w:aliases w:val="04 Статья Знак"/>
    <w:link w:val="5"/>
    <w:uiPriority w:val="3"/>
    <w:locked/>
    <w:rsid w:val="00F43C52"/>
    <w:rPr>
      <w:rFonts w:ascii="Times New Roman" w:hAnsi="Times New Roman"/>
      <w:b/>
      <w:sz w:val="28"/>
      <w:szCs w:val="22"/>
    </w:rPr>
  </w:style>
  <w:style w:type="paragraph" w:styleId="a3">
    <w:name w:val="No Spacing"/>
    <w:aliases w:val="12 Без отступа"/>
    <w:basedOn w:val="a4"/>
    <w:uiPriority w:val="11"/>
    <w:qFormat/>
    <w:rsid w:val="00F43C52"/>
    <w:pPr>
      <w:spacing w:before="240"/>
    </w:pPr>
    <w:rPr>
      <w:rFonts w:cs="Calibri"/>
    </w:rPr>
  </w:style>
  <w:style w:type="paragraph" w:styleId="a5">
    <w:name w:val="footer"/>
    <w:basedOn w:val="a"/>
    <w:link w:val="a6"/>
    <w:uiPriority w:val="99"/>
    <w:rsid w:val="00ED548F"/>
    <w:pPr>
      <w:tabs>
        <w:tab w:val="center" w:pos="4677"/>
        <w:tab w:val="right" w:pos="9355"/>
      </w:tabs>
    </w:pPr>
  </w:style>
  <w:style w:type="character" w:customStyle="1" w:styleId="a6">
    <w:name w:val="Нижний колонтитул Знак"/>
    <w:link w:val="a5"/>
    <w:uiPriority w:val="99"/>
    <w:locked/>
    <w:rsid w:val="00ED548F"/>
    <w:rPr>
      <w:rFonts w:ascii="Calibri" w:hAnsi="Calibri" w:cs="Calibri"/>
    </w:rPr>
  </w:style>
  <w:style w:type="character" w:styleId="a7">
    <w:name w:val="page number"/>
    <w:uiPriority w:val="99"/>
    <w:rsid w:val="00ED548F"/>
    <w:rPr>
      <w:rFonts w:cs="Times New Roman"/>
    </w:rPr>
  </w:style>
  <w:style w:type="paragraph" w:styleId="HTML">
    <w:name w:val="HTML Preformatted"/>
    <w:basedOn w:val="a"/>
    <w:link w:val="HTML0"/>
    <w:uiPriority w:val="99"/>
    <w:rsid w:val="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D548F"/>
    <w:rPr>
      <w:rFonts w:ascii="Courier New" w:hAnsi="Courier New" w:cs="Courier New"/>
      <w:sz w:val="20"/>
      <w:szCs w:val="20"/>
    </w:rPr>
  </w:style>
  <w:style w:type="character" w:customStyle="1" w:styleId="a8">
    <w:name w:val="Знак Знак"/>
    <w:uiPriority w:val="99"/>
    <w:rsid w:val="00ED548F"/>
    <w:rPr>
      <w:sz w:val="28"/>
      <w:shd w:val="clear" w:color="auto" w:fill="FFFFFF"/>
    </w:rPr>
  </w:style>
  <w:style w:type="paragraph" w:customStyle="1" w:styleId="a9">
    <w:name w:val="закон"/>
    <w:basedOn w:val="a"/>
    <w:next w:val="1"/>
    <w:link w:val="aa"/>
    <w:uiPriority w:val="99"/>
    <w:rsid w:val="00ED548F"/>
    <w:pPr>
      <w:spacing w:after="1200"/>
      <w:jc w:val="center"/>
    </w:pPr>
    <w:rPr>
      <w:rFonts w:cs="Times New Roman"/>
      <w:b/>
      <w:caps/>
      <w:spacing w:val="40"/>
      <w:sz w:val="40"/>
      <w:szCs w:val="20"/>
    </w:rPr>
  </w:style>
  <w:style w:type="character" w:customStyle="1" w:styleId="aa">
    <w:name w:val="закон Знак"/>
    <w:link w:val="a9"/>
    <w:uiPriority w:val="99"/>
    <w:locked/>
    <w:rsid w:val="00ED548F"/>
    <w:rPr>
      <w:rFonts w:ascii="Times New Roman" w:hAnsi="Times New Roman"/>
      <w:b/>
      <w:caps/>
      <w:spacing w:val="40"/>
      <w:sz w:val="40"/>
    </w:rPr>
  </w:style>
  <w:style w:type="paragraph" w:styleId="ab">
    <w:name w:val="List Paragraph"/>
    <w:basedOn w:val="a"/>
    <w:uiPriority w:val="99"/>
    <w:rsid w:val="00934670"/>
    <w:pPr>
      <w:ind w:left="720"/>
    </w:pPr>
  </w:style>
  <w:style w:type="paragraph" w:styleId="ac">
    <w:name w:val="Balloon Text"/>
    <w:basedOn w:val="a"/>
    <w:link w:val="ad"/>
    <w:uiPriority w:val="99"/>
    <w:semiHidden/>
    <w:rsid w:val="00D06F60"/>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D06F60"/>
    <w:rPr>
      <w:rFonts w:ascii="Tahoma" w:hAnsi="Tahoma" w:cs="Tahoma"/>
      <w:sz w:val="16"/>
      <w:szCs w:val="16"/>
    </w:rPr>
  </w:style>
  <w:style w:type="paragraph" w:styleId="ae">
    <w:name w:val="header"/>
    <w:basedOn w:val="a"/>
    <w:link w:val="af"/>
    <w:uiPriority w:val="99"/>
    <w:rsid w:val="00C03D96"/>
    <w:pPr>
      <w:tabs>
        <w:tab w:val="center" w:pos="4677"/>
        <w:tab w:val="right" w:pos="9355"/>
      </w:tabs>
      <w:spacing w:after="0" w:line="240" w:lineRule="auto"/>
    </w:pPr>
  </w:style>
  <w:style w:type="character" w:customStyle="1" w:styleId="af">
    <w:name w:val="Верхний колонтитул Знак"/>
    <w:link w:val="ae"/>
    <w:uiPriority w:val="99"/>
    <w:locked/>
    <w:rsid w:val="00C03D96"/>
    <w:rPr>
      <w:rFonts w:ascii="Calibri" w:hAnsi="Calibri" w:cs="Calibri"/>
    </w:rPr>
  </w:style>
  <w:style w:type="paragraph" w:customStyle="1" w:styleId="08">
    <w:name w:val="08 закон"/>
    <w:next w:val="a"/>
    <w:link w:val="080"/>
    <w:uiPriority w:val="10"/>
    <w:qFormat/>
    <w:rsid w:val="00F43C52"/>
    <w:pPr>
      <w:spacing w:after="1200" w:line="276" w:lineRule="auto"/>
      <w:contextualSpacing/>
      <w:jc w:val="center"/>
      <w:outlineLvl w:val="0"/>
    </w:pPr>
    <w:rPr>
      <w:rFonts w:ascii="Times New Roman" w:hAnsi="Times New Roman"/>
      <w:b/>
      <w:caps/>
      <w:spacing w:val="40"/>
      <w:sz w:val="44"/>
      <w:szCs w:val="40"/>
    </w:rPr>
  </w:style>
  <w:style w:type="character" w:customStyle="1" w:styleId="080">
    <w:name w:val="08 закон Знак"/>
    <w:link w:val="08"/>
    <w:uiPriority w:val="10"/>
    <w:locked/>
    <w:rsid w:val="00F43C52"/>
    <w:rPr>
      <w:rFonts w:ascii="Times New Roman" w:hAnsi="Times New Roman"/>
      <w:b/>
      <w:caps/>
      <w:spacing w:val="40"/>
      <w:sz w:val="44"/>
      <w:szCs w:val="40"/>
    </w:rPr>
  </w:style>
  <w:style w:type="paragraph" w:customStyle="1" w:styleId="09">
    <w:name w:val="09 Шапка"/>
    <w:next w:val="a"/>
    <w:link w:val="090"/>
    <w:uiPriority w:val="10"/>
    <w:qFormat/>
    <w:rsid w:val="00F43C52"/>
    <w:pPr>
      <w:spacing w:after="400" w:line="276" w:lineRule="auto"/>
      <w:jc w:val="center"/>
    </w:pPr>
    <w:rPr>
      <w:rFonts w:ascii="Times New Roman" w:hAnsi="Times New Roman"/>
      <w:b/>
      <w:caps/>
      <w:spacing w:val="40"/>
      <w:sz w:val="28"/>
      <w:szCs w:val="22"/>
    </w:rPr>
  </w:style>
  <w:style w:type="character" w:customStyle="1" w:styleId="090">
    <w:name w:val="09 Шапка Знак"/>
    <w:link w:val="09"/>
    <w:uiPriority w:val="10"/>
    <w:locked/>
    <w:rsid w:val="00F43C52"/>
    <w:rPr>
      <w:rFonts w:ascii="Times New Roman" w:hAnsi="Times New Roman"/>
      <w:b/>
      <w:caps/>
      <w:spacing w:val="40"/>
      <w:sz w:val="28"/>
      <w:szCs w:val="22"/>
    </w:rPr>
  </w:style>
  <w:style w:type="paragraph" w:customStyle="1" w:styleId="a4">
    <w:name w:val="Подпись с таб"/>
    <w:next w:val="a"/>
    <w:link w:val="af0"/>
    <w:uiPriority w:val="10"/>
    <w:qFormat/>
    <w:rsid w:val="00F43C52"/>
    <w:pPr>
      <w:keepNext/>
      <w:tabs>
        <w:tab w:val="right" w:pos="9356"/>
      </w:tabs>
      <w:autoSpaceDE w:val="0"/>
      <w:autoSpaceDN w:val="0"/>
      <w:spacing w:before="600" w:after="240" w:line="276" w:lineRule="auto"/>
      <w:contextualSpacing/>
      <w:jc w:val="both"/>
    </w:pPr>
    <w:rPr>
      <w:rFonts w:ascii="Times New Roman" w:hAnsi="Times New Roman"/>
      <w:sz w:val="28"/>
      <w:szCs w:val="28"/>
    </w:rPr>
  </w:style>
  <w:style w:type="character" w:customStyle="1" w:styleId="af0">
    <w:name w:val="Подпись с таб Знак"/>
    <w:link w:val="a4"/>
    <w:uiPriority w:val="10"/>
    <w:locked/>
    <w:rsid w:val="00F43C52"/>
    <w:rPr>
      <w:rFonts w:ascii="Times New Roman" w:hAnsi="Times New Roman"/>
      <w:sz w:val="28"/>
      <w:szCs w:val="28"/>
    </w:rPr>
  </w:style>
  <w:style w:type="paragraph" w:styleId="af1">
    <w:name w:val="Title"/>
    <w:aliases w:val="10 Название"/>
    <w:next w:val="a"/>
    <w:link w:val="af2"/>
    <w:uiPriority w:val="10"/>
    <w:qFormat/>
    <w:rsid w:val="00F43C52"/>
    <w:pPr>
      <w:spacing w:after="200" w:line="276" w:lineRule="auto"/>
      <w:contextualSpacing/>
      <w:jc w:val="center"/>
      <w:outlineLvl w:val="0"/>
    </w:pPr>
    <w:rPr>
      <w:rFonts w:ascii="Times New Roman" w:hAnsi="Times New Roman"/>
      <w:b/>
      <w:kern w:val="28"/>
      <w:sz w:val="28"/>
      <w:szCs w:val="52"/>
    </w:rPr>
  </w:style>
  <w:style w:type="character" w:customStyle="1" w:styleId="af2">
    <w:name w:val="Название Знак"/>
    <w:aliases w:val="10 Название Знак"/>
    <w:link w:val="af1"/>
    <w:uiPriority w:val="10"/>
    <w:locked/>
    <w:rsid w:val="00F43C52"/>
    <w:rPr>
      <w:rFonts w:ascii="Times New Roman" w:hAnsi="Times New Roman"/>
      <w:b/>
      <w:kern w:val="28"/>
      <w:sz w:val="28"/>
      <w:szCs w:val="52"/>
    </w:rPr>
  </w:style>
  <w:style w:type="paragraph" w:styleId="af3">
    <w:name w:val="Subtitle"/>
    <w:aliases w:val="11 Подзаголовок"/>
    <w:basedOn w:val="a"/>
    <w:next w:val="a"/>
    <w:link w:val="af4"/>
    <w:uiPriority w:val="11"/>
    <w:qFormat/>
    <w:rsid w:val="00F43C52"/>
    <w:pPr>
      <w:numPr>
        <w:ilvl w:val="1"/>
      </w:numPr>
      <w:tabs>
        <w:tab w:val="left" w:pos="284"/>
      </w:tabs>
      <w:ind w:firstLine="709"/>
      <w:jc w:val="center"/>
    </w:pPr>
    <w:rPr>
      <w:rFonts w:eastAsia="Calibri" w:cs="Times New Roman"/>
      <w:i/>
      <w:iCs/>
      <w:szCs w:val="24"/>
    </w:rPr>
  </w:style>
  <w:style w:type="character" w:customStyle="1" w:styleId="af4">
    <w:name w:val="Подзаголовок Знак"/>
    <w:aliases w:val="11 Подзаголовок Знак"/>
    <w:link w:val="af3"/>
    <w:uiPriority w:val="11"/>
    <w:locked/>
    <w:rsid w:val="00F43C52"/>
    <w:rPr>
      <w:rFonts w:ascii="Times New Roman" w:eastAsia="Calibri" w:hAnsi="Times New Roman"/>
      <w:i/>
      <w:iCs/>
      <w:sz w:val="28"/>
      <w:szCs w:val="24"/>
    </w:rPr>
  </w:style>
  <w:style w:type="paragraph" w:styleId="af5">
    <w:name w:val="Intense Quote"/>
    <w:aliases w:val="03 Изменения"/>
    <w:next w:val="a"/>
    <w:link w:val="af6"/>
    <w:uiPriority w:val="2"/>
    <w:qFormat/>
    <w:rsid w:val="00F43C52"/>
    <w:pPr>
      <w:tabs>
        <w:tab w:val="center" w:pos="284"/>
      </w:tabs>
      <w:spacing w:after="200" w:line="276" w:lineRule="auto"/>
      <w:ind w:firstLine="709"/>
      <w:jc w:val="both"/>
    </w:pPr>
    <w:rPr>
      <w:rFonts w:ascii="Times New Roman" w:eastAsia="Calibri" w:hAnsi="Times New Roman"/>
      <w:bCs/>
      <w:i/>
      <w:iCs/>
      <w:sz w:val="28"/>
    </w:rPr>
  </w:style>
  <w:style w:type="character" w:customStyle="1" w:styleId="af6">
    <w:name w:val="Выделенная цитата Знак"/>
    <w:aliases w:val="03 Изменения Знак"/>
    <w:link w:val="af5"/>
    <w:uiPriority w:val="2"/>
    <w:locked/>
    <w:rsid w:val="00F43C52"/>
    <w:rPr>
      <w:rFonts w:ascii="Times New Roman" w:eastAsia="Calibri" w:hAnsi="Times New Roman"/>
      <w:bCs/>
      <w:i/>
      <w:iCs/>
      <w:sz w:val="28"/>
    </w:rPr>
  </w:style>
  <w:style w:type="paragraph" w:styleId="af7">
    <w:name w:val="TOC Heading"/>
    <w:basedOn w:val="1"/>
    <w:next w:val="a"/>
    <w:uiPriority w:val="39"/>
    <w:unhideWhenUsed/>
    <w:qFormat/>
    <w:rsid w:val="00F43C52"/>
    <w:pPr>
      <w:outlineLvl w:val="9"/>
    </w:pPr>
  </w:style>
  <w:style w:type="paragraph" w:customStyle="1" w:styleId="af8">
    <w:name w:val="ЛНР шапка"/>
    <w:basedOn w:val="a"/>
    <w:link w:val="af9"/>
    <w:uiPriority w:val="99"/>
    <w:rsid w:val="00290DF2"/>
    <w:pPr>
      <w:spacing w:after="400"/>
      <w:ind w:firstLine="0"/>
      <w:contextualSpacing w:val="0"/>
      <w:jc w:val="center"/>
    </w:pPr>
    <w:rPr>
      <w:rFonts w:cs="Times New Roman"/>
      <w:b/>
      <w:caps/>
      <w:spacing w:val="40"/>
    </w:rPr>
  </w:style>
  <w:style w:type="character" w:customStyle="1" w:styleId="af9">
    <w:name w:val="ЛНР шапка Знак"/>
    <w:link w:val="af8"/>
    <w:uiPriority w:val="99"/>
    <w:locked/>
    <w:rsid w:val="00290DF2"/>
    <w:rPr>
      <w:rFonts w:ascii="Times New Roman" w:hAnsi="Times New Roman" w:cs="Times New Roman"/>
      <w:b/>
      <w:caps/>
      <w:spacing w:val="40"/>
      <w:sz w:val="22"/>
      <w:szCs w:val="22"/>
    </w:rPr>
  </w:style>
  <w:style w:type="character" w:styleId="afa">
    <w:name w:val="Strong"/>
    <w:aliases w:val="ЛНР"/>
    <w:uiPriority w:val="99"/>
    <w:rsid w:val="00290DF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078933">
      <w:marLeft w:val="0"/>
      <w:marRight w:val="0"/>
      <w:marTop w:val="0"/>
      <w:marBottom w:val="0"/>
      <w:divBdr>
        <w:top w:val="none" w:sz="0" w:space="0" w:color="auto"/>
        <w:left w:val="none" w:sz="0" w:space="0" w:color="auto"/>
        <w:bottom w:val="none" w:sz="0" w:space="0" w:color="auto"/>
        <w:right w:val="none" w:sz="0" w:space="0" w:color="auto"/>
      </w:divBdr>
    </w:div>
    <w:div w:id="1593078934">
      <w:marLeft w:val="0"/>
      <w:marRight w:val="0"/>
      <w:marTop w:val="0"/>
      <w:marBottom w:val="0"/>
      <w:divBdr>
        <w:top w:val="none" w:sz="0" w:space="0" w:color="auto"/>
        <w:left w:val="none" w:sz="0" w:space="0" w:color="auto"/>
        <w:bottom w:val="none" w:sz="0" w:space="0" w:color="auto"/>
        <w:right w:val="none" w:sz="0" w:space="0" w:color="auto"/>
      </w:divBdr>
    </w:div>
    <w:div w:id="1593078935">
      <w:marLeft w:val="0"/>
      <w:marRight w:val="0"/>
      <w:marTop w:val="0"/>
      <w:marBottom w:val="0"/>
      <w:divBdr>
        <w:top w:val="none" w:sz="0" w:space="0" w:color="auto"/>
        <w:left w:val="none" w:sz="0" w:space="0" w:color="auto"/>
        <w:bottom w:val="none" w:sz="0" w:space="0" w:color="auto"/>
        <w:right w:val="none" w:sz="0" w:space="0" w:color="auto"/>
      </w:divBdr>
    </w:div>
    <w:div w:id="1593078936">
      <w:marLeft w:val="0"/>
      <w:marRight w:val="0"/>
      <w:marTop w:val="0"/>
      <w:marBottom w:val="0"/>
      <w:divBdr>
        <w:top w:val="none" w:sz="0" w:space="0" w:color="auto"/>
        <w:left w:val="none" w:sz="0" w:space="0" w:color="auto"/>
        <w:bottom w:val="none" w:sz="0" w:space="0" w:color="auto"/>
        <w:right w:val="none" w:sz="0" w:space="0" w:color="auto"/>
      </w:divBdr>
    </w:div>
    <w:div w:id="1593078937">
      <w:marLeft w:val="0"/>
      <w:marRight w:val="0"/>
      <w:marTop w:val="0"/>
      <w:marBottom w:val="0"/>
      <w:divBdr>
        <w:top w:val="none" w:sz="0" w:space="0" w:color="auto"/>
        <w:left w:val="none" w:sz="0" w:space="0" w:color="auto"/>
        <w:bottom w:val="none" w:sz="0" w:space="0" w:color="auto"/>
        <w:right w:val="none" w:sz="0" w:space="0" w:color="auto"/>
      </w:divBdr>
    </w:div>
    <w:div w:id="1593078939">
      <w:marLeft w:val="0"/>
      <w:marRight w:val="0"/>
      <w:marTop w:val="0"/>
      <w:marBottom w:val="0"/>
      <w:divBdr>
        <w:top w:val="none" w:sz="0" w:space="0" w:color="auto"/>
        <w:left w:val="none" w:sz="0" w:space="0" w:color="auto"/>
        <w:bottom w:val="none" w:sz="0" w:space="0" w:color="auto"/>
        <w:right w:val="none" w:sz="0" w:space="0" w:color="auto"/>
      </w:divBdr>
    </w:div>
    <w:div w:id="1593078941">
      <w:marLeft w:val="0"/>
      <w:marRight w:val="0"/>
      <w:marTop w:val="0"/>
      <w:marBottom w:val="0"/>
      <w:divBdr>
        <w:top w:val="none" w:sz="0" w:space="0" w:color="auto"/>
        <w:left w:val="none" w:sz="0" w:space="0" w:color="auto"/>
        <w:bottom w:val="none" w:sz="0" w:space="0" w:color="auto"/>
        <w:right w:val="none" w:sz="0" w:space="0" w:color="auto"/>
      </w:divBdr>
      <w:divsChild>
        <w:div w:id="1593078938">
          <w:marLeft w:val="0"/>
          <w:marRight w:val="0"/>
          <w:marTop w:val="0"/>
          <w:marBottom w:val="0"/>
          <w:divBdr>
            <w:top w:val="none" w:sz="0" w:space="0" w:color="auto"/>
            <w:left w:val="none" w:sz="0" w:space="0" w:color="auto"/>
            <w:bottom w:val="none" w:sz="0" w:space="0" w:color="auto"/>
            <w:right w:val="none" w:sz="0" w:space="0" w:color="auto"/>
          </w:divBdr>
        </w:div>
        <w:div w:id="1593078942">
          <w:marLeft w:val="0"/>
          <w:marRight w:val="0"/>
          <w:marTop w:val="0"/>
          <w:marBottom w:val="0"/>
          <w:divBdr>
            <w:top w:val="none" w:sz="0" w:space="0" w:color="auto"/>
            <w:left w:val="none" w:sz="0" w:space="0" w:color="auto"/>
            <w:bottom w:val="none" w:sz="0" w:space="0" w:color="auto"/>
            <w:right w:val="none" w:sz="0" w:space="0" w:color="auto"/>
          </w:divBdr>
        </w:div>
      </w:divsChild>
    </w:div>
    <w:div w:id="1593078943">
      <w:marLeft w:val="0"/>
      <w:marRight w:val="0"/>
      <w:marTop w:val="0"/>
      <w:marBottom w:val="0"/>
      <w:divBdr>
        <w:top w:val="none" w:sz="0" w:space="0" w:color="auto"/>
        <w:left w:val="none" w:sz="0" w:space="0" w:color="auto"/>
        <w:bottom w:val="none" w:sz="0" w:space="0" w:color="auto"/>
        <w:right w:val="none" w:sz="0" w:space="0" w:color="auto"/>
      </w:divBdr>
    </w:div>
    <w:div w:id="1593078944">
      <w:marLeft w:val="0"/>
      <w:marRight w:val="0"/>
      <w:marTop w:val="0"/>
      <w:marBottom w:val="0"/>
      <w:divBdr>
        <w:top w:val="none" w:sz="0" w:space="0" w:color="auto"/>
        <w:left w:val="none" w:sz="0" w:space="0" w:color="auto"/>
        <w:bottom w:val="none" w:sz="0" w:space="0" w:color="auto"/>
        <w:right w:val="none" w:sz="0" w:space="0" w:color="auto"/>
      </w:divBdr>
    </w:div>
    <w:div w:id="1593078945">
      <w:marLeft w:val="0"/>
      <w:marRight w:val="0"/>
      <w:marTop w:val="0"/>
      <w:marBottom w:val="0"/>
      <w:divBdr>
        <w:top w:val="none" w:sz="0" w:space="0" w:color="auto"/>
        <w:left w:val="none" w:sz="0" w:space="0" w:color="auto"/>
        <w:bottom w:val="none" w:sz="0" w:space="0" w:color="auto"/>
        <w:right w:val="none" w:sz="0" w:space="0" w:color="auto"/>
      </w:divBdr>
      <w:divsChild>
        <w:div w:id="1593078932">
          <w:marLeft w:val="0"/>
          <w:marRight w:val="0"/>
          <w:marTop w:val="0"/>
          <w:marBottom w:val="0"/>
          <w:divBdr>
            <w:top w:val="none" w:sz="0" w:space="0" w:color="auto"/>
            <w:left w:val="none" w:sz="0" w:space="0" w:color="auto"/>
            <w:bottom w:val="none" w:sz="0" w:space="0" w:color="auto"/>
            <w:right w:val="none" w:sz="0" w:space="0" w:color="auto"/>
          </w:divBdr>
        </w:div>
        <w:div w:id="1593078940">
          <w:marLeft w:val="0"/>
          <w:marRight w:val="0"/>
          <w:marTop w:val="0"/>
          <w:marBottom w:val="0"/>
          <w:divBdr>
            <w:top w:val="none" w:sz="0" w:space="0" w:color="auto"/>
            <w:left w:val="none" w:sz="0" w:space="0" w:color="auto"/>
            <w:bottom w:val="none" w:sz="0" w:space="0" w:color="auto"/>
            <w:right w:val="none" w:sz="0" w:space="0" w:color="auto"/>
          </w:divBdr>
        </w:div>
      </w:divsChild>
    </w:div>
    <w:div w:id="1593078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6595</Characters>
  <Application>Microsoft Office Word</Application>
  <DocSecurity>0</DocSecurity>
  <Lines>54</Lines>
  <Paragraphs>15</Paragraphs>
  <ScaleCrop>false</ScaleCrop>
  <Company>SPecialiST RePack</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Зенчугов</dc:creator>
  <cp:lastModifiedBy>Юр05</cp:lastModifiedBy>
  <cp:revision>2</cp:revision>
  <cp:lastPrinted>2016-07-18T10:43:00Z</cp:lastPrinted>
  <dcterms:created xsi:type="dcterms:W3CDTF">2016-07-20T06:39:00Z</dcterms:created>
  <dcterms:modified xsi:type="dcterms:W3CDTF">2016-07-20T06:39:00Z</dcterms:modified>
</cp:coreProperties>
</file>