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0E" w:rsidRPr="00877A0E" w:rsidRDefault="00877A0E" w:rsidP="006805B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77A0E">
        <w:rPr>
          <w:rFonts w:ascii="Times New Roman" w:hAnsi="Times New Roman" w:cs="Times New Roman"/>
          <w:b/>
          <w:sz w:val="28"/>
        </w:rPr>
        <w:t>Сопутствующее заявление к декларации, принятой ДНР и ЛНР</w:t>
      </w:r>
    </w:p>
    <w:p w:rsidR="00877A0E" w:rsidRPr="00877A0E" w:rsidRDefault="00877A0E" w:rsidP="006805B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77A0E">
        <w:rPr>
          <w:rFonts w:ascii="Times New Roman" w:hAnsi="Times New Roman" w:cs="Times New Roman"/>
          <w:b/>
          <w:sz w:val="28"/>
        </w:rPr>
        <w:t>на межгосударственной встрече</w:t>
      </w:r>
    </w:p>
    <w:p w:rsidR="00877A0E" w:rsidRPr="00877A0E" w:rsidRDefault="00877A0E" w:rsidP="00680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877A0E" w:rsidRPr="00877A0E" w:rsidRDefault="00877A0E" w:rsidP="00680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77A0E">
        <w:rPr>
          <w:rFonts w:ascii="Times New Roman" w:hAnsi="Times New Roman" w:cs="Times New Roman"/>
          <w:sz w:val="28"/>
        </w:rPr>
        <w:t>В настоящее время завершается синхронизация гражданского, таможенного, налогового законодательства Республик. Единое экономическое и таможенное пространство снимет ограничения на перемещение граждан, продукции и финансов между Республиками, станет залогом ускорения их развития.</w:t>
      </w:r>
    </w:p>
    <w:p w:rsidR="006805BC" w:rsidRDefault="00877A0E" w:rsidP="00680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77A0E">
        <w:rPr>
          <w:rFonts w:ascii="Times New Roman" w:hAnsi="Times New Roman" w:cs="Times New Roman"/>
          <w:sz w:val="28"/>
        </w:rPr>
        <w:t xml:space="preserve">Правительствами Республик уже разработаны и подготовлены </w:t>
      </w:r>
      <w:r w:rsidR="006805BC">
        <w:rPr>
          <w:rFonts w:ascii="Times New Roman" w:hAnsi="Times New Roman" w:cs="Times New Roman"/>
          <w:sz w:val="28"/>
        </w:rPr>
        <w:t xml:space="preserve"> </w:t>
      </w:r>
      <w:r w:rsidRPr="00877A0E">
        <w:rPr>
          <w:rFonts w:ascii="Times New Roman" w:hAnsi="Times New Roman" w:cs="Times New Roman"/>
          <w:sz w:val="28"/>
        </w:rPr>
        <w:t xml:space="preserve">к утверждению все необходимые решения, которые содержат конкретные механизмы и комплексы мероприятий по реализации Программ развития. Так, в ближайшее время запланировано подписание первого знакового соглашения – Договора о </w:t>
      </w:r>
      <w:r w:rsidR="006805BC">
        <w:rPr>
          <w:rFonts w:ascii="Times New Roman" w:hAnsi="Times New Roman" w:cs="Times New Roman"/>
          <w:sz w:val="28"/>
        </w:rPr>
        <w:t>едином таможенном пространстве.</w:t>
      </w:r>
    </w:p>
    <w:p w:rsidR="00877A0E" w:rsidRPr="00877A0E" w:rsidRDefault="00877A0E" w:rsidP="00680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77A0E">
        <w:rPr>
          <w:rFonts w:ascii="Times New Roman" w:hAnsi="Times New Roman" w:cs="Times New Roman"/>
          <w:sz w:val="28"/>
        </w:rPr>
        <w:t>Учитывая проделанную работу, с целью обеспечения социального благополучия наших граждан за счет стабилизации, восстановления и модернизации экономики региона сегодня были приняты важные для жителей Донбасса Программы социально-экономического развития Донецкой и Луганской Народных Республик на 2022–2024 годы.</w:t>
      </w:r>
    </w:p>
    <w:p w:rsidR="00877A0E" w:rsidRPr="00877A0E" w:rsidRDefault="00877A0E" w:rsidP="00680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77A0E">
        <w:rPr>
          <w:rFonts w:ascii="Times New Roman" w:hAnsi="Times New Roman" w:cs="Times New Roman"/>
          <w:sz w:val="28"/>
        </w:rPr>
        <w:t>Главными направлениями Программ являются развитие экономики, промышленности и создание комфортных условий жизни для каждого жителя Донецкой и Луганской Народных Республик.</w:t>
      </w:r>
    </w:p>
    <w:p w:rsidR="00877A0E" w:rsidRPr="00877A0E" w:rsidRDefault="00877A0E" w:rsidP="00680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77A0E">
        <w:rPr>
          <w:rFonts w:ascii="Times New Roman" w:hAnsi="Times New Roman" w:cs="Times New Roman"/>
          <w:sz w:val="28"/>
        </w:rPr>
        <w:t>Особое место в Программах социально-экономического развития уделено экономическому сектору Донбасса. В целях достижения роста в экономике запланированы мероприятия, направленные на поддержку малого и среднего предпринимательства, увеличение экспортного потенциала и повышение конкурентоспособности продукции предприятий Республик, развитие системы кредитования предприятий, поддержку отраслей агропромышленного комплекса, обеспечение энергетической безопасности, расширение потенциала внутреннего рынка товаров.</w:t>
      </w:r>
    </w:p>
    <w:p w:rsidR="00877A0E" w:rsidRPr="00877A0E" w:rsidRDefault="00877A0E" w:rsidP="00680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77A0E">
        <w:rPr>
          <w:rFonts w:ascii="Times New Roman" w:hAnsi="Times New Roman" w:cs="Times New Roman"/>
          <w:sz w:val="28"/>
        </w:rPr>
        <w:t xml:space="preserve">Реализация Программ социально-экономического развития позволит достигнуть ряда показателей, в частности: </w:t>
      </w:r>
    </w:p>
    <w:p w:rsidR="00877A0E" w:rsidRPr="006805BC" w:rsidRDefault="00877A0E" w:rsidP="00680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77A0E">
        <w:rPr>
          <w:rFonts w:ascii="Times New Roman" w:hAnsi="Times New Roman" w:cs="Times New Roman"/>
          <w:sz w:val="28"/>
        </w:rPr>
        <w:t xml:space="preserve">– увеличить среднюю заработную плату в целом по экономике в </w:t>
      </w:r>
      <w:r w:rsidRPr="006805BC">
        <w:rPr>
          <w:rFonts w:ascii="Times New Roman" w:hAnsi="Times New Roman" w:cs="Times New Roman"/>
          <w:b/>
          <w:sz w:val="28"/>
        </w:rPr>
        <w:t>2,3 раза</w:t>
      </w:r>
      <w:r w:rsidRPr="00877A0E">
        <w:rPr>
          <w:rFonts w:ascii="Times New Roman" w:hAnsi="Times New Roman" w:cs="Times New Roman"/>
          <w:sz w:val="28"/>
        </w:rPr>
        <w:t xml:space="preserve"> до </w:t>
      </w:r>
      <w:r w:rsidRPr="006805BC">
        <w:rPr>
          <w:rFonts w:ascii="Times New Roman" w:hAnsi="Times New Roman" w:cs="Times New Roman"/>
          <w:b/>
          <w:sz w:val="28"/>
        </w:rPr>
        <w:t>35 тыс. руб.</w:t>
      </w:r>
      <w:r w:rsidRPr="00877A0E">
        <w:rPr>
          <w:rFonts w:ascii="Times New Roman" w:hAnsi="Times New Roman" w:cs="Times New Roman"/>
          <w:sz w:val="28"/>
        </w:rPr>
        <w:t xml:space="preserve"> и повысить среднюю пенсию в </w:t>
      </w:r>
      <w:r w:rsidRPr="006805BC">
        <w:rPr>
          <w:rFonts w:ascii="Times New Roman" w:hAnsi="Times New Roman" w:cs="Times New Roman"/>
          <w:b/>
          <w:sz w:val="28"/>
        </w:rPr>
        <w:t>1,3 раза</w:t>
      </w:r>
      <w:r w:rsidRPr="00877A0E">
        <w:rPr>
          <w:rFonts w:ascii="Times New Roman" w:hAnsi="Times New Roman" w:cs="Times New Roman"/>
          <w:sz w:val="28"/>
        </w:rPr>
        <w:t xml:space="preserve"> до </w:t>
      </w:r>
      <w:r w:rsidRPr="006805BC">
        <w:rPr>
          <w:rFonts w:ascii="Times New Roman" w:hAnsi="Times New Roman" w:cs="Times New Roman"/>
          <w:b/>
          <w:sz w:val="28"/>
        </w:rPr>
        <w:t>13,8 тыс. руб.,</w:t>
      </w:r>
      <w:r w:rsidRPr="00877A0E">
        <w:rPr>
          <w:rFonts w:ascii="Times New Roman" w:hAnsi="Times New Roman" w:cs="Times New Roman"/>
          <w:sz w:val="28"/>
        </w:rPr>
        <w:t xml:space="preserve"> средняя заработная плата бюджетников достигнет </w:t>
      </w:r>
      <w:r w:rsidRPr="006805BC">
        <w:rPr>
          <w:rFonts w:ascii="Times New Roman" w:hAnsi="Times New Roman" w:cs="Times New Roman"/>
          <w:b/>
          <w:sz w:val="28"/>
        </w:rPr>
        <w:t>29 тыс. рублей;</w:t>
      </w:r>
    </w:p>
    <w:p w:rsidR="00877A0E" w:rsidRPr="006805BC" w:rsidRDefault="00877A0E" w:rsidP="00680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77A0E">
        <w:rPr>
          <w:rFonts w:ascii="Times New Roman" w:hAnsi="Times New Roman" w:cs="Times New Roman"/>
          <w:sz w:val="28"/>
        </w:rPr>
        <w:t xml:space="preserve">– повысить показатель валового внутреннего продукта на душу населения на </w:t>
      </w:r>
      <w:r w:rsidRPr="006805BC">
        <w:rPr>
          <w:rFonts w:ascii="Times New Roman" w:hAnsi="Times New Roman" w:cs="Times New Roman"/>
          <w:b/>
          <w:sz w:val="28"/>
        </w:rPr>
        <w:t>75%;</w:t>
      </w:r>
    </w:p>
    <w:p w:rsidR="00877A0E" w:rsidRPr="00877A0E" w:rsidRDefault="00877A0E" w:rsidP="00680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77A0E">
        <w:rPr>
          <w:rFonts w:ascii="Times New Roman" w:hAnsi="Times New Roman" w:cs="Times New Roman"/>
          <w:sz w:val="28"/>
        </w:rPr>
        <w:t xml:space="preserve">– создать </w:t>
      </w:r>
      <w:r w:rsidRPr="006805BC">
        <w:rPr>
          <w:rFonts w:ascii="Times New Roman" w:hAnsi="Times New Roman" w:cs="Times New Roman"/>
          <w:b/>
          <w:sz w:val="28"/>
        </w:rPr>
        <w:t>70 000</w:t>
      </w:r>
      <w:r w:rsidRPr="00877A0E">
        <w:rPr>
          <w:rFonts w:ascii="Times New Roman" w:hAnsi="Times New Roman" w:cs="Times New Roman"/>
          <w:sz w:val="28"/>
        </w:rPr>
        <w:t xml:space="preserve"> новых рабочих мест в Республиках благодаря реализации комплексных мер поддержки предпринимательской среды;</w:t>
      </w:r>
    </w:p>
    <w:p w:rsidR="00877A0E" w:rsidRPr="00877A0E" w:rsidRDefault="00877A0E" w:rsidP="00680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77A0E">
        <w:rPr>
          <w:rFonts w:ascii="Times New Roman" w:hAnsi="Times New Roman" w:cs="Times New Roman"/>
          <w:sz w:val="28"/>
        </w:rPr>
        <w:t xml:space="preserve">– восстановить порядка </w:t>
      </w:r>
      <w:r w:rsidRPr="006805BC">
        <w:rPr>
          <w:rFonts w:ascii="Times New Roman" w:hAnsi="Times New Roman" w:cs="Times New Roman"/>
          <w:b/>
          <w:sz w:val="28"/>
        </w:rPr>
        <w:t>1 000</w:t>
      </w:r>
      <w:r w:rsidRPr="00877A0E">
        <w:rPr>
          <w:rFonts w:ascii="Times New Roman" w:hAnsi="Times New Roman" w:cs="Times New Roman"/>
          <w:sz w:val="28"/>
        </w:rPr>
        <w:t xml:space="preserve"> многоквартирных домов и </w:t>
      </w:r>
      <w:r w:rsidRPr="006805BC">
        <w:rPr>
          <w:rFonts w:ascii="Times New Roman" w:hAnsi="Times New Roman" w:cs="Times New Roman"/>
          <w:b/>
          <w:sz w:val="28"/>
        </w:rPr>
        <w:t xml:space="preserve">240 </w:t>
      </w:r>
      <w:r w:rsidRPr="00877A0E">
        <w:rPr>
          <w:rFonts w:ascii="Times New Roman" w:hAnsi="Times New Roman" w:cs="Times New Roman"/>
          <w:sz w:val="28"/>
        </w:rPr>
        <w:t>объектов социальной сферы, поврежденных в результате обстрелов со стороны ВФУ;</w:t>
      </w:r>
    </w:p>
    <w:p w:rsidR="00877A0E" w:rsidRPr="006805BC" w:rsidRDefault="00877A0E" w:rsidP="00680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877A0E">
        <w:rPr>
          <w:rFonts w:ascii="Times New Roman" w:hAnsi="Times New Roman" w:cs="Times New Roman"/>
          <w:sz w:val="28"/>
        </w:rPr>
        <w:t xml:space="preserve">– сократить уровень потери воды в сетях </w:t>
      </w:r>
      <w:r w:rsidRPr="006805BC">
        <w:rPr>
          <w:rFonts w:ascii="Times New Roman" w:hAnsi="Times New Roman" w:cs="Times New Roman"/>
          <w:b/>
          <w:sz w:val="28"/>
        </w:rPr>
        <w:t>в два раза</w:t>
      </w:r>
      <w:r w:rsidRPr="00877A0E">
        <w:rPr>
          <w:rFonts w:ascii="Times New Roman" w:hAnsi="Times New Roman" w:cs="Times New Roman"/>
          <w:sz w:val="28"/>
        </w:rPr>
        <w:t xml:space="preserve">, что позволит в Донецкой Народной Республике обеспечить более стабильную подачу воды населению, в Луганской Народной Республике – отказаться от покупки воды со стороны Украины и ликвидировать подачу воды по графику, а также сократить уровень потери тепловой энергии – до </w:t>
      </w:r>
      <w:r w:rsidRPr="006805BC">
        <w:rPr>
          <w:rFonts w:ascii="Times New Roman" w:hAnsi="Times New Roman" w:cs="Times New Roman"/>
          <w:b/>
          <w:sz w:val="28"/>
        </w:rPr>
        <w:t>10,9%;</w:t>
      </w:r>
    </w:p>
    <w:p w:rsidR="00877A0E" w:rsidRPr="00877A0E" w:rsidRDefault="00877A0E" w:rsidP="00680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77A0E">
        <w:rPr>
          <w:rFonts w:ascii="Times New Roman" w:hAnsi="Times New Roman" w:cs="Times New Roman"/>
          <w:sz w:val="28"/>
        </w:rPr>
        <w:lastRenderedPageBreak/>
        <w:t xml:space="preserve">– удельный вес республиканских дорог, соответствующих нормативно-эксплуатационному состоянию, вырастет </w:t>
      </w:r>
      <w:r w:rsidRPr="006805BC">
        <w:rPr>
          <w:rFonts w:ascii="Times New Roman" w:hAnsi="Times New Roman" w:cs="Times New Roman"/>
          <w:b/>
          <w:sz w:val="28"/>
        </w:rPr>
        <w:t>до 30%</w:t>
      </w:r>
      <w:r w:rsidRPr="00877A0E">
        <w:rPr>
          <w:rFonts w:ascii="Times New Roman" w:hAnsi="Times New Roman" w:cs="Times New Roman"/>
          <w:sz w:val="28"/>
        </w:rPr>
        <w:t xml:space="preserve"> в Донецкой Народной Республике и </w:t>
      </w:r>
      <w:r w:rsidRPr="006805BC">
        <w:rPr>
          <w:rFonts w:ascii="Times New Roman" w:hAnsi="Times New Roman" w:cs="Times New Roman"/>
          <w:b/>
          <w:sz w:val="28"/>
        </w:rPr>
        <w:t xml:space="preserve">до 46% </w:t>
      </w:r>
      <w:r w:rsidRPr="00877A0E">
        <w:rPr>
          <w:rFonts w:ascii="Times New Roman" w:hAnsi="Times New Roman" w:cs="Times New Roman"/>
          <w:sz w:val="28"/>
        </w:rPr>
        <w:t xml:space="preserve">в Луганской Народной Республике, а дорог районного и городского значения – </w:t>
      </w:r>
      <w:r w:rsidRPr="006805BC">
        <w:rPr>
          <w:rFonts w:ascii="Times New Roman" w:hAnsi="Times New Roman" w:cs="Times New Roman"/>
          <w:b/>
          <w:sz w:val="28"/>
        </w:rPr>
        <w:t>до 56%</w:t>
      </w:r>
      <w:r w:rsidRPr="00877A0E">
        <w:rPr>
          <w:rFonts w:ascii="Times New Roman" w:hAnsi="Times New Roman" w:cs="Times New Roman"/>
          <w:sz w:val="28"/>
        </w:rPr>
        <w:t xml:space="preserve"> в Донецкой Народной Республике и </w:t>
      </w:r>
      <w:r w:rsidRPr="006805BC">
        <w:rPr>
          <w:rFonts w:ascii="Times New Roman" w:hAnsi="Times New Roman" w:cs="Times New Roman"/>
          <w:b/>
          <w:sz w:val="28"/>
        </w:rPr>
        <w:t>до 45%</w:t>
      </w:r>
      <w:r w:rsidRPr="00877A0E">
        <w:rPr>
          <w:rFonts w:ascii="Times New Roman" w:hAnsi="Times New Roman" w:cs="Times New Roman"/>
          <w:sz w:val="28"/>
        </w:rPr>
        <w:t xml:space="preserve"> в Луганской Народной Республике</w:t>
      </w:r>
      <w:proofErr w:type="gramStart"/>
      <w:r w:rsidRPr="00877A0E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877A0E" w:rsidRPr="00877A0E" w:rsidRDefault="00877A0E" w:rsidP="00680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77A0E">
        <w:rPr>
          <w:rFonts w:ascii="Times New Roman" w:hAnsi="Times New Roman" w:cs="Times New Roman"/>
          <w:sz w:val="28"/>
        </w:rPr>
        <w:t>Также в планах введение программы выдачи жилищных сертификатов с 2022 года.</w:t>
      </w:r>
    </w:p>
    <w:p w:rsidR="00877A0E" w:rsidRPr="00877A0E" w:rsidRDefault="00877A0E" w:rsidP="00680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77A0E">
        <w:rPr>
          <w:rFonts w:ascii="Times New Roman" w:hAnsi="Times New Roman" w:cs="Times New Roman"/>
          <w:sz w:val="28"/>
        </w:rPr>
        <w:t>Таким образом, мероприятия Программ затронут все сферы жизнедеятельности наших граждан:</w:t>
      </w:r>
    </w:p>
    <w:p w:rsidR="00877A0E" w:rsidRPr="00877A0E" w:rsidRDefault="00877A0E" w:rsidP="00680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77A0E">
        <w:rPr>
          <w:rFonts w:ascii="Times New Roman" w:hAnsi="Times New Roman" w:cs="Times New Roman"/>
          <w:sz w:val="28"/>
        </w:rPr>
        <w:t>– увеличение размеров пенсий и социальных пособий до уровня, сопоставимого с аналогичными выплатами в Ростовской области и гарантированно превышающего уровень Украины;</w:t>
      </w:r>
    </w:p>
    <w:p w:rsidR="00877A0E" w:rsidRPr="00877A0E" w:rsidRDefault="00877A0E" w:rsidP="00680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77A0E">
        <w:rPr>
          <w:rFonts w:ascii="Times New Roman" w:hAnsi="Times New Roman" w:cs="Times New Roman"/>
          <w:sz w:val="28"/>
        </w:rPr>
        <w:t>– развитие системы здравоохранения и обновление медицинского оборудования;</w:t>
      </w:r>
    </w:p>
    <w:p w:rsidR="00877A0E" w:rsidRPr="00877A0E" w:rsidRDefault="00877A0E" w:rsidP="00680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77A0E">
        <w:rPr>
          <w:rFonts w:ascii="Times New Roman" w:hAnsi="Times New Roman" w:cs="Times New Roman"/>
          <w:sz w:val="28"/>
        </w:rPr>
        <w:t>– восстановление жилого фонда, социальных и инфраструктурных объектов, разрушенных в результате обстрелов со стороны ВФУ;</w:t>
      </w:r>
    </w:p>
    <w:p w:rsidR="00877A0E" w:rsidRPr="00877A0E" w:rsidRDefault="00877A0E" w:rsidP="00680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77A0E">
        <w:rPr>
          <w:rFonts w:ascii="Times New Roman" w:hAnsi="Times New Roman" w:cs="Times New Roman"/>
          <w:sz w:val="28"/>
        </w:rPr>
        <w:t>– повышение эксплуатационных характеристик систем жилищно-коммунальной сферы и капитальный ремонт лифтового хозяйства;</w:t>
      </w:r>
    </w:p>
    <w:p w:rsidR="00877A0E" w:rsidRPr="00877A0E" w:rsidRDefault="00877A0E" w:rsidP="00680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77A0E">
        <w:rPr>
          <w:rFonts w:ascii="Times New Roman" w:hAnsi="Times New Roman" w:cs="Times New Roman"/>
          <w:sz w:val="28"/>
        </w:rPr>
        <w:t>– развитие транспортных сетей, дорожного хозяйства, реконструкция и оснащение таможенных пунктов.</w:t>
      </w:r>
    </w:p>
    <w:p w:rsidR="00877A0E" w:rsidRPr="00877A0E" w:rsidRDefault="00877A0E" w:rsidP="00680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77A0E">
        <w:rPr>
          <w:rFonts w:ascii="Times New Roman" w:hAnsi="Times New Roman" w:cs="Times New Roman"/>
          <w:sz w:val="28"/>
        </w:rPr>
        <w:t>В целях реализации Программ социально-экономического развития Донецкой и Луганской Народными Республиками будут подписаны межгосударственные договоры, которые обеспечат создание единого экономического пространства для устойчивого развития экономики Республик и улучшения качества жизни наших граждан.</w:t>
      </w:r>
    </w:p>
    <w:p w:rsidR="00515599" w:rsidRPr="00877A0E" w:rsidRDefault="00877A0E" w:rsidP="006805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77A0E">
        <w:rPr>
          <w:rFonts w:ascii="Times New Roman" w:hAnsi="Times New Roman" w:cs="Times New Roman"/>
          <w:sz w:val="28"/>
        </w:rPr>
        <w:t>Для успешного воплощения данных Программ нам предстоит много совместной работы. Мы всегда держались вместе, вместе преодолевали все препятствия, и практика показывает, что общими усилиями мы можем наиболее эффективно реализовывать наши цели.</w:t>
      </w:r>
    </w:p>
    <w:sectPr w:rsidR="00515599" w:rsidRPr="00877A0E" w:rsidSect="0051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A0E"/>
    <w:rsid w:val="00011B45"/>
    <w:rsid w:val="00021FFE"/>
    <w:rsid w:val="00050C5B"/>
    <w:rsid w:val="000A3731"/>
    <w:rsid w:val="000F2C31"/>
    <w:rsid w:val="001C0796"/>
    <w:rsid w:val="003766DE"/>
    <w:rsid w:val="003D237D"/>
    <w:rsid w:val="0043116E"/>
    <w:rsid w:val="00503D19"/>
    <w:rsid w:val="00515599"/>
    <w:rsid w:val="00582A28"/>
    <w:rsid w:val="006805BC"/>
    <w:rsid w:val="007E42B7"/>
    <w:rsid w:val="00877A0E"/>
    <w:rsid w:val="009635C1"/>
    <w:rsid w:val="009A5913"/>
    <w:rsid w:val="009B6D33"/>
    <w:rsid w:val="009C1DE5"/>
    <w:rsid w:val="00A669C4"/>
    <w:rsid w:val="00A675C2"/>
    <w:rsid w:val="00B371BB"/>
    <w:rsid w:val="00B70186"/>
    <w:rsid w:val="00BD2ECA"/>
    <w:rsid w:val="00C80F12"/>
    <w:rsid w:val="00CA6E74"/>
    <w:rsid w:val="00CB1987"/>
    <w:rsid w:val="00D55C35"/>
    <w:rsid w:val="00DD0C00"/>
    <w:rsid w:val="00EC6A20"/>
    <w:rsid w:val="00EF4A83"/>
    <w:rsid w:val="00F53FFC"/>
    <w:rsid w:val="00F8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2021-09-06T16:13:00Z</cp:lastPrinted>
  <dcterms:created xsi:type="dcterms:W3CDTF">2021-09-06T16:12:00Z</dcterms:created>
  <dcterms:modified xsi:type="dcterms:W3CDTF">2021-09-06T16:31:00Z</dcterms:modified>
</cp:coreProperties>
</file>