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AE66" w14:textId="77777777" w:rsidR="001B24CF" w:rsidRPr="00D00F15" w:rsidRDefault="001B24CF" w:rsidP="001B24C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Условия </w:t>
      </w:r>
      <w:bookmarkStart w:id="0" w:name="_Hlk87539938"/>
      <w:bookmarkStart w:id="1" w:name="_GoBack"/>
      <w:r>
        <w:rPr>
          <w:rFonts w:ascii="Times New Roman" w:hAnsi="Times New Roman"/>
          <w:b/>
          <w:sz w:val="26"/>
          <w:szCs w:val="26"/>
          <w:lang w:eastAsia="ru-RU"/>
        </w:rPr>
        <w:t>назначения пенсии по случаю потери кормильца</w:t>
      </w:r>
      <w:bookmarkEnd w:id="0"/>
      <w:bookmarkEnd w:id="1"/>
    </w:p>
    <w:p w14:paraId="40216482" w14:textId="77777777" w:rsidR="001B24CF" w:rsidRDefault="001B24CF" w:rsidP="001B24CF">
      <w:pPr>
        <w:spacing w:after="0" w:line="240" w:lineRule="auto"/>
        <w:jc w:val="both"/>
        <w:rPr>
          <w:rStyle w:val="fontstyle01"/>
          <w:i/>
          <w:sz w:val="26"/>
          <w:szCs w:val="26"/>
        </w:rPr>
      </w:pPr>
    </w:p>
    <w:p w14:paraId="5C19A6D1" w14:textId="77777777" w:rsidR="001B24CF" w:rsidRDefault="001B24CF" w:rsidP="001B24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6100">
        <w:rPr>
          <w:rFonts w:ascii="Times New Roman" w:hAnsi="Times New Roman"/>
          <w:sz w:val="26"/>
          <w:szCs w:val="26"/>
        </w:rPr>
        <w:t xml:space="preserve">Пенсия </w:t>
      </w:r>
      <w:r>
        <w:rPr>
          <w:rFonts w:ascii="Times New Roman" w:hAnsi="Times New Roman"/>
          <w:sz w:val="26"/>
          <w:szCs w:val="26"/>
        </w:rPr>
        <w:t xml:space="preserve">по случаю </w:t>
      </w:r>
      <w:r w:rsidRPr="001D6100">
        <w:rPr>
          <w:rFonts w:ascii="Times New Roman" w:hAnsi="Times New Roman"/>
          <w:sz w:val="26"/>
          <w:szCs w:val="26"/>
        </w:rPr>
        <w:t>потер</w:t>
      </w:r>
      <w:r>
        <w:rPr>
          <w:rFonts w:ascii="Times New Roman" w:hAnsi="Times New Roman"/>
          <w:sz w:val="26"/>
          <w:szCs w:val="26"/>
        </w:rPr>
        <w:t>и</w:t>
      </w:r>
      <w:r w:rsidRPr="001D6100">
        <w:rPr>
          <w:rFonts w:ascii="Times New Roman" w:hAnsi="Times New Roman"/>
          <w:sz w:val="26"/>
          <w:szCs w:val="26"/>
        </w:rPr>
        <w:t xml:space="preserve"> кормильца назначается нетрудоспособным членам семьи умершего </w:t>
      </w:r>
      <w:r w:rsidRPr="001B24CF">
        <w:rPr>
          <w:rFonts w:ascii="Times New Roman" w:hAnsi="Times New Roman"/>
          <w:sz w:val="26"/>
          <w:szCs w:val="26"/>
        </w:rPr>
        <w:t>кормильца, которые были на его содержании, при наличии у кормильца на день смерти страхового стажа, который был бы необходим ему для назначения пенсии по III группе инвалидности, а в случае смерти пенсионера или лица, инвалидность у которого наступила в период прохождения срочной военной службы, – независимо от продолжительности страхового стажа. При этом детям пенсия по случаю потери кормильца назначается</w:t>
      </w:r>
      <w:r w:rsidRPr="001D6100">
        <w:rPr>
          <w:rFonts w:ascii="Times New Roman" w:hAnsi="Times New Roman"/>
          <w:sz w:val="26"/>
          <w:szCs w:val="26"/>
        </w:rPr>
        <w:t xml:space="preserve"> независимо от того, были ли они на содержании кормильца.</w:t>
      </w:r>
    </w:p>
    <w:p w14:paraId="5F2186BA" w14:textId="77777777" w:rsidR="001B24CF" w:rsidRDefault="001B24CF" w:rsidP="001B24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45C3">
        <w:rPr>
          <w:rFonts w:ascii="Times New Roman" w:hAnsi="Times New Roman"/>
          <w:sz w:val="26"/>
          <w:szCs w:val="26"/>
        </w:rPr>
        <w:t xml:space="preserve">Родители и муж (жена) умершего, которые не были на его </w:t>
      </w:r>
      <w:r>
        <w:rPr>
          <w:rFonts w:ascii="Times New Roman" w:hAnsi="Times New Roman"/>
          <w:sz w:val="26"/>
          <w:szCs w:val="26"/>
        </w:rPr>
        <w:t>содержании</w:t>
      </w:r>
      <w:r w:rsidRPr="008445C3">
        <w:rPr>
          <w:rFonts w:ascii="Times New Roman" w:hAnsi="Times New Roman"/>
          <w:sz w:val="26"/>
          <w:szCs w:val="26"/>
        </w:rPr>
        <w:t>, имеют право на пе</w:t>
      </w:r>
      <w:r>
        <w:rPr>
          <w:rFonts w:ascii="Times New Roman" w:hAnsi="Times New Roman"/>
          <w:sz w:val="26"/>
          <w:szCs w:val="26"/>
        </w:rPr>
        <w:t>нсию по случаю потери кормильца в случае, если они</w:t>
      </w:r>
      <w:r w:rsidRPr="008445C3">
        <w:rPr>
          <w:rFonts w:ascii="Times New Roman" w:hAnsi="Times New Roman"/>
          <w:sz w:val="26"/>
          <w:szCs w:val="26"/>
        </w:rPr>
        <w:t xml:space="preserve"> потеряли источник средств к существованию.</w:t>
      </w:r>
    </w:p>
    <w:p w14:paraId="243A6F81" w14:textId="77777777" w:rsidR="001B24CF" w:rsidRPr="008445C3" w:rsidRDefault="001B24CF" w:rsidP="001B24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24CF">
        <w:rPr>
          <w:rFonts w:ascii="Times New Roman" w:hAnsi="Times New Roman"/>
          <w:sz w:val="26"/>
          <w:szCs w:val="26"/>
        </w:rPr>
        <w:t>К нетрудоспособным членам семьи относятся:</w:t>
      </w:r>
    </w:p>
    <w:p w14:paraId="70D46AD9" w14:textId="77777777" w:rsidR="001B24CF" w:rsidRPr="008445C3" w:rsidRDefault="001B24CF" w:rsidP="001B24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45C3">
        <w:rPr>
          <w:rFonts w:ascii="Times New Roman" w:hAnsi="Times New Roman"/>
          <w:sz w:val="26"/>
          <w:szCs w:val="26"/>
        </w:rPr>
        <w:t>1) муж (жена), отец, мать, если они являются инвалидами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45C3">
        <w:rPr>
          <w:rFonts w:ascii="Times New Roman" w:hAnsi="Times New Roman"/>
          <w:sz w:val="26"/>
          <w:szCs w:val="26"/>
        </w:rPr>
        <w:t>ил</w:t>
      </w:r>
      <w:r>
        <w:rPr>
          <w:rFonts w:ascii="Times New Roman" w:hAnsi="Times New Roman"/>
          <w:sz w:val="26"/>
          <w:szCs w:val="26"/>
        </w:rPr>
        <w:t>и достигли пенсионного возраста</w:t>
      </w:r>
      <w:r w:rsidRPr="008445C3">
        <w:rPr>
          <w:rFonts w:ascii="Times New Roman" w:hAnsi="Times New Roman"/>
          <w:sz w:val="26"/>
          <w:szCs w:val="26"/>
        </w:rPr>
        <w:t>;</w:t>
      </w:r>
    </w:p>
    <w:p w14:paraId="2013EF82" w14:textId="77777777" w:rsidR="001B24CF" w:rsidRPr="008445C3" w:rsidRDefault="001B24CF" w:rsidP="001B24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45C3">
        <w:rPr>
          <w:rFonts w:ascii="Times New Roman" w:hAnsi="Times New Roman"/>
          <w:sz w:val="26"/>
          <w:szCs w:val="26"/>
        </w:rPr>
        <w:t>2) дети (в том числе дети, родившиеся до истечения 10</w:t>
      </w:r>
      <w:r>
        <w:rPr>
          <w:rFonts w:ascii="Times New Roman" w:hAnsi="Times New Roman"/>
          <w:sz w:val="26"/>
          <w:szCs w:val="26"/>
        </w:rPr>
        <w:t xml:space="preserve"> месяцев </w:t>
      </w:r>
      <w:r w:rsidRPr="008445C3">
        <w:rPr>
          <w:rFonts w:ascii="Times New Roman" w:hAnsi="Times New Roman"/>
          <w:sz w:val="26"/>
          <w:szCs w:val="26"/>
        </w:rPr>
        <w:t>со дня смерти кормильца) умершего кормильца,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45C3">
        <w:rPr>
          <w:rFonts w:ascii="Times New Roman" w:hAnsi="Times New Roman"/>
          <w:sz w:val="26"/>
          <w:szCs w:val="26"/>
        </w:rPr>
        <w:t>достигшие 18 лет или старше этого возраста, если они стали инвалидами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45C3">
        <w:rPr>
          <w:rFonts w:ascii="Times New Roman" w:hAnsi="Times New Roman"/>
          <w:sz w:val="26"/>
          <w:szCs w:val="26"/>
        </w:rPr>
        <w:t>до достижения 18 лет.</w:t>
      </w:r>
    </w:p>
    <w:p w14:paraId="37D81EA0" w14:textId="77777777" w:rsidR="001B24CF" w:rsidRPr="008445C3" w:rsidRDefault="001B24CF" w:rsidP="001B24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1AFB">
        <w:rPr>
          <w:rFonts w:ascii="Times New Roman" w:hAnsi="Times New Roman"/>
          <w:sz w:val="26"/>
          <w:szCs w:val="26"/>
        </w:rPr>
        <w:t>Дети, обучающиеся на дневной (очной) форме обучения в образовательных учреждениях (организациях) системы общего и профессионального образования (в том числе в период между завершением обучения в одном из указанных учебных заведений и поступлением в другое учебное заведение или в период между завершением обучения по одному образовательно-квалификационному уровню и продолжением обучения по другому при условии, что такой период не превышает четырех месяцев), – до окончания такими детьми учебных заведений, но не дольше чем до достижения ими 23 лет, и</w:t>
      </w:r>
      <w:r w:rsidRPr="008445C3">
        <w:rPr>
          <w:rFonts w:ascii="Times New Roman" w:hAnsi="Times New Roman"/>
          <w:sz w:val="26"/>
          <w:szCs w:val="26"/>
        </w:rPr>
        <w:t xml:space="preserve"> дети-сироты </w:t>
      </w:r>
      <w:r>
        <w:rPr>
          <w:rFonts w:ascii="Times New Roman" w:hAnsi="Times New Roman"/>
          <w:sz w:val="26"/>
          <w:szCs w:val="26"/>
        </w:rPr>
        <w:t>–</w:t>
      </w:r>
      <w:r w:rsidRPr="008445C3">
        <w:rPr>
          <w:rFonts w:ascii="Times New Roman" w:hAnsi="Times New Roman"/>
          <w:sz w:val="26"/>
          <w:szCs w:val="26"/>
        </w:rPr>
        <w:t xml:space="preserve"> до достижения ими 23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45C3">
        <w:rPr>
          <w:rFonts w:ascii="Times New Roman" w:hAnsi="Times New Roman"/>
          <w:sz w:val="26"/>
          <w:szCs w:val="26"/>
        </w:rPr>
        <w:t xml:space="preserve">лет независимо от того, учатся они или нет; </w:t>
      </w:r>
    </w:p>
    <w:p w14:paraId="791BB624" w14:textId="77777777" w:rsidR="001B24CF" w:rsidRDefault="001B24CF" w:rsidP="001B24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45C3">
        <w:rPr>
          <w:rFonts w:ascii="Times New Roman" w:hAnsi="Times New Roman"/>
          <w:sz w:val="26"/>
          <w:szCs w:val="26"/>
        </w:rPr>
        <w:t xml:space="preserve">3) муж (жена), а в случае их отсутствия </w:t>
      </w:r>
      <w:r>
        <w:rPr>
          <w:rFonts w:ascii="Times New Roman" w:hAnsi="Times New Roman"/>
          <w:sz w:val="26"/>
          <w:szCs w:val="26"/>
        </w:rPr>
        <w:t>–</w:t>
      </w:r>
      <w:r w:rsidRPr="008445C3">
        <w:rPr>
          <w:rFonts w:ascii="Times New Roman" w:hAnsi="Times New Roman"/>
          <w:sz w:val="26"/>
          <w:szCs w:val="26"/>
        </w:rPr>
        <w:t xml:space="preserve"> один из</w:t>
      </w:r>
      <w:r>
        <w:rPr>
          <w:rFonts w:ascii="Times New Roman" w:hAnsi="Times New Roman"/>
          <w:sz w:val="26"/>
          <w:szCs w:val="26"/>
        </w:rPr>
        <w:t xml:space="preserve"> родителей или брат / </w:t>
      </w:r>
      <w:r w:rsidRPr="008445C3">
        <w:rPr>
          <w:rFonts w:ascii="Times New Roman" w:hAnsi="Times New Roman"/>
          <w:sz w:val="26"/>
          <w:szCs w:val="26"/>
        </w:rPr>
        <w:t>сестра, дедушка</w:t>
      </w:r>
      <w:r>
        <w:rPr>
          <w:rFonts w:ascii="Times New Roman" w:hAnsi="Times New Roman"/>
          <w:sz w:val="26"/>
          <w:szCs w:val="26"/>
        </w:rPr>
        <w:t> / </w:t>
      </w:r>
      <w:r w:rsidRPr="008445C3">
        <w:rPr>
          <w:rFonts w:ascii="Times New Roman" w:hAnsi="Times New Roman"/>
          <w:sz w:val="26"/>
          <w:szCs w:val="26"/>
        </w:rPr>
        <w:t>бабушка умершего</w:t>
      </w:r>
      <w:r>
        <w:rPr>
          <w:rFonts w:ascii="Times New Roman" w:hAnsi="Times New Roman"/>
          <w:sz w:val="26"/>
          <w:szCs w:val="26"/>
        </w:rPr>
        <w:t xml:space="preserve"> кормильца, </w:t>
      </w:r>
      <w:r w:rsidRPr="008445C3">
        <w:rPr>
          <w:rFonts w:ascii="Times New Roman" w:hAnsi="Times New Roman"/>
          <w:sz w:val="26"/>
          <w:szCs w:val="26"/>
        </w:rPr>
        <w:t>независимо от возраста и работоспособности, если он (она)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45C3">
        <w:rPr>
          <w:rFonts w:ascii="Times New Roman" w:hAnsi="Times New Roman"/>
          <w:sz w:val="26"/>
          <w:szCs w:val="26"/>
        </w:rPr>
        <w:t>не работают и заняты уходом за ребенком (детьми) умершего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45C3">
        <w:rPr>
          <w:rFonts w:ascii="Times New Roman" w:hAnsi="Times New Roman"/>
          <w:sz w:val="26"/>
          <w:szCs w:val="26"/>
        </w:rPr>
        <w:t>кормильца до достижения им (ими) 8 лет.</w:t>
      </w:r>
    </w:p>
    <w:p w14:paraId="37277100" w14:textId="77777777" w:rsidR="001B24CF" w:rsidRPr="000D308C" w:rsidRDefault="001B24CF" w:rsidP="001B24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FC4145">
        <w:rPr>
          <w:rFonts w:ascii="Times New Roman" w:hAnsi="Times New Roman"/>
          <w:sz w:val="26"/>
          <w:szCs w:val="26"/>
        </w:rPr>
        <w:t>лены семьи считаются такими, которые были на содержании умершего кормильца, если они:</w:t>
      </w:r>
    </w:p>
    <w:p w14:paraId="7F26D274" w14:textId="77777777" w:rsidR="001B24CF" w:rsidRPr="000D308C" w:rsidRDefault="001B24CF" w:rsidP="001B24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08C">
        <w:rPr>
          <w:rFonts w:ascii="Times New Roman" w:hAnsi="Times New Roman"/>
          <w:sz w:val="26"/>
          <w:szCs w:val="26"/>
        </w:rPr>
        <w:t>1) были на полном содержании умершего кормильца;</w:t>
      </w:r>
    </w:p>
    <w:p w14:paraId="0F64BAF5" w14:textId="77777777" w:rsidR="001B24CF" w:rsidRPr="000D308C" w:rsidRDefault="001B24CF" w:rsidP="001B24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08C">
        <w:rPr>
          <w:rFonts w:ascii="Times New Roman" w:hAnsi="Times New Roman"/>
          <w:sz w:val="26"/>
          <w:szCs w:val="26"/>
        </w:rPr>
        <w:t>2) получали от умершего кормильца помощь, которая была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308C">
        <w:rPr>
          <w:rFonts w:ascii="Times New Roman" w:hAnsi="Times New Roman"/>
          <w:sz w:val="26"/>
          <w:szCs w:val="26"/>
        </w:rPr>
        <w:t>для них постоянным и основным источником средств к существованию.</w:t>
      </w:r>
    </w:p>
    <w:p w14:paraId="26650493" w14:textId="77777777" w:rsidR="001B24CF" w:rsidRPr="008445C3" w:rsidRDefault="001B24CF" w:rsidP="001B24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08C">
        <w:rPr>
          <w:rFonts w:ascii="Times New Roman" w:hAnsi="Times New Roman"/>
          <w:sz w:val="26"/>
          <w:szCs w:val="26"/>
        </w:rPr>
        <w:t>Члены семьи умершего кормильца, для которых его помощь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308C">
        <w:rPr>
          <w:rFonts w:ascii="Times New Roman" w:hAnsi="Times New Roman"/>
          <w:sz w:val="26"/>
          <w:szCs w:val="26"/>
        </w:rPr>
        <w:t>была постоянным и основным источником средств к существованию, но которые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308C">
        <w:rPr>
          <w:rFonts w:ascii="Times New Roman" w:hAnsi="Times New Roman"/>
          <w:sz w:val="26"/>
          <w:szCs w:val="26"/>
        </w:rPr>
        <w:t>сами получали пенсию, имеют право, по желанию, перейти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308C">
        <w:rPr>
          <w:rFonts w:ascii="Times New Roman" w:hAnsi="Times New Roman"/>
          <w:sz w:val="26"/>
          <w:szCs w:val="26"/>
        </w:rPr>
        <w:t xml:space="preserve">пенсию </w:t>
      </w:r>
      <w:r>
        <w:rPr>
          <w:rFonts w:ascii="Times New Roman" w:hAnsi="Times New Roman"/>
          <w:sz w:val="26"/>
          <w:szCs w:val="26"/>
        </w:rPr>
        <w:t>по случаю потери</w:t>
      </w:r>
      <w:r w:rsidRPr="000D308C">
        <w:rPr>
          <w:rFonts w:ascii="Times New Roman" w:hAnsi="Times New Roman"/>
          <w:sz w:val="26"/>
          <w:szCs w:val="26"/>
        </w:rPr>
        <w:t xml:space="preserve"> кормильца.</w:t>
      </w:r>
    </w:p>
    <w:p w14:paraId="0C6D3E64" w14:textId="77777777" w:rsidR="001B24CF" w:rsidRDefault="001B24CF" w:rsidP="001B24CF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81839">
        <w:rPr>
          <w:sz w:val="26"/>
          <w:szCs w:val="26"/>
        </w:rPr>
        <w:t xml:space="preserve">Усыновленные дети имеют право на пенсию </w:t>
      </w:r>
      <w:r>
        <w:rPr>
          <w:sz w:val="26"/>
          <w:szCs w:val="26"/>
        </w:rPr>
        <w:t>по случаю потери</w:t>
      </w:r>
      <w:r w:rsidRPr="000D308C">
        <w:rPr>
          <w:sz w:val="26"/>
          <w:szCs w:val="26"/>
        </w:rPr>
        <w:t xml:space="preserve"> </w:t>
      </w:r>
      <w:r w:rsidRPr="00A81839">
        <w:rPr>
          <w:sz w:val="26"/>
          <w:szCs w:val="26"/>
        </w:rPr>
        <w:t>кор</w:t>
      </w:r>
      <w:r>
        <w:rPr>
          <w:sz w:val="26"/>
          <w:szCs w:val="26"/>
        </w:rPr>
        <w:t xml:space="preserve">мильца наравне с </w:t>
      </w:r>
      <w:r w:rsidRPr="00EA6C02">
        <w:rPr>
          <w:sz w:val="26"/>
          <w:szCs w:val="26"/>
        </w:rPr>
        <w:t>родными детьми, а пасынок и падчерица – если они не</w:t>
      </w:r>
      <w:r>
        <w:rPr>
          <w:sz w:val="26"/>
          <w:szCs w:val="26"/>
        </w:rPr>
        <w:t xml:space="preserve"> получали алименты от родителей.</w:t>
      </w:r>
    </w:p>
    <w:p w14:paraId="55FF44A3" w14:textId="77777777" w:rsidR="001B24CF" w:rsidRPr="00A81839" w:rsidRDefault="001B24CF" w:rsidP="001B24CF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81839">
        <w:rPr>
          <w:sz w:val="26"/>
          <w:szCs w:val="26"/>
        </w:rPr>
        <w:t xml:space="preserve">Несовершеннолетние дети, имеющие право на пенсию </w:t>
      </w:r>
      <w:r>
        <w:rPr>
          <w:sz w:val="26"/>
          <w:szCs w:val="26"/>
        </w:rPr>
        <w:t>по случаю потери</w:t>
      </w:r>
      <w:r w:rsidRPr="00A81839">
        <w:rPr>
          <w:sz w:val="26"/>
          <w:szCs w:val="26"/>
        </w:rPr>
        <w:t xml:space="preserve"> кормильца, сохраняют это право и в случае их усыновления.</w:t>
      </w:r>
    </w:p>
    <w:p w14:paraId="3CF917E7" w14:textId="77777777" w:rsidR="001B24CF" w:rsidRDefault="001B24CF" w:rsidP="001B24CF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bookmarkStart w:id="2" w:name="o541"/>
      <w:bookmarkStart w:id="3" w:name="o542"/>
      <w:bookmarkEnd w:id="2"/>
      <w:bookmarkEnd w:id="3"/>
      <w:r w:rsidRPr="0042315D">
        <w:rPr>
          <w:sz w:val="26"/>
          <w:szCs w:val="26"/>
        </w:rPr>
        <w:t xml:space="preserve">Пенсия </w:t>
      </w:r>
      <w:r>
        <w:rPr>
          <w:sz w:val="26"/>
          <w:szCs w:val="26"/>
        </w:rPr>
        <w:t>по случаю потери</w:t>
      </w:r>
      <w:r w:rsidRPr="00A81839">
        <w:rPr>
          <w:sz w:val="26"/>
          <w:szCs w:val="26"/>
        </w:rPr>
        <w:t xml:space="preserve"> </w:t>
      </w:r>
      <w:r w:rsidRPr="0042315D">
        <w:rPr>
          <w:sz w:val="26"/>
          <w:szCs w:val="26"/>
        </w:rPr>
        <w:t>кормильца назначается в</w:t>
      </w:r>
      <w:r>
        <w:rPr>
          <w:sz w:val="26"/>
          <w:szCs w:val="26"/>
        </w:rPr>
        <w:t xml:space="preserve"> следующих размерах:</w:t>
      </w:r>
    </w:p>
    <w:p w14:paraId="3B16C7F8" w14:textId="77777777" w:rsidR="001B24CF" w:rsidRDefault="001B24CF" w:rsidP="001B24CF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2315D">
        <w:rPr>
          <w:sz w:val="26"/>
          <w:szCs w:val="26"/>
        </w:rPr>
        <w:t xml:space="preserve">на одного нетрудоспособного члена семьи </w:t>
      </w:r>
      <w:r>
        <w:rPr>
          <w:sz w:val="26"/>
          <w:szCs w:val="26"/>
        </w:rPr>
        <w:t>–</w:t>
      </w:r>
      <w:r w:rsidRPr="0042315D">
        <w:rPr>
          <w:sz w:val="26"/>
          <w:szCs w:val="26"/>
        </w:rPr>
        <w:t xml:space="preserve"> 50 процентов пенсии </w:t>
      </w:r>
      <w:r>
        <w:rPr>
          <w:sz w:val="26"/>
          <w:szCs w:val="26"/>
        </w:rPr>
        <w:t>по возрасту умершего кормильца;</w:t>
      </w:r>
    </w:p>
    <w:p w14:paraId="740240C5" w14:textId="77777777" w:rsidR="001B24CF" w:rsidRPr="0042315D" w:rsidRDefault="001B24CF" w:rsidP="001B24CF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2315D">
        <w:rPr>
          <w:sz w:val="26"/>
          <w:szCs w:val="26"/>
        </w:rPr>
        <w:t xml:space="preserve">на двух и более нетрудоспособных членов семьи </w:t>
      </w:r>
      <w:r>
        <w:rPr>
          <w:sz w:val="26"/>
          <w:szCs w:val="26"/>
        </w:rPr>
        <w:t>–</w:t>
      </w:r>
      <w:r w:rsidRPr="0042315D">
        <w:rPr>
          <w:sz w:val="26"/>
          <w:szCs w:val="26"/>
        </w:rPr>
        <w:t xml:space="preserve"> 100 процентов пенсии по возрасту умершего кормильца, которая распределяется между ними равными долями.</w:t>
      </w:r>
    </w:p>
    <w:p w14:paraId="157BB0F1" w14:textId="77777777" w:rsidR="001B24CF" w:rsidRPr="0042315D" w:rsidRDefault="001B24CF" w:rsidP="001B24CF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2315D">
        <w:rPr>
          <w:sz w:val="26"/>
          <w:szCs w:val="26"/>
        </w:rPr>
        <w:t>Детям-сиротам пенсия по случаю потери кормильца назначается в указанных размерах исходя из размера пенсии по возрасту каждого из родителей.</w:t>
      </w:r>
    </w:p>
    <w:p w14:paraId="453FCC44" w14:textId="77777777" w:rsidR="001B24CF" w:rsidRPr="00C66F8C" w:rsidRDefault="001B24CF" w:rsidP="001B24CF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2315D">
        <w:rPr>
          <w:sz w:val="26"/>
          <w:szCs w:val="26"/>
        </w:rPr>
        <w:t xml:space="preserve">Пенсия по случаю потери кормильца назначается на весь период, в течение которого </w:t>
      </w:r>
      <w:r w:rsidRPr="00C66F8C">
        <w:rPr>
          <w:sz w:val="26"/>
          <w:szCs w:val="26"/>
        </w:rPr>
        <w:t>член семьи умершего кормильца считается нетрудоспособным, а членам семьи, достигшим пенсионного возраста, – пожизненно.</w:t>
      </w:r>
    </w:p>
    <w:p w14:paraId="3B8C27D1" w14:textId="77777777" w:rsidR="001B24CF" w:rsidRPr="00C66F8C" w:rsidRDefault="001B24CF" w:rsidP="001B24CF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66F8C">
        <w:rPr>
          <w:sz w:val="26"/>
          <w:szCs w:val="26"/>
        </w:rPr>
        <w:t>Изменение размера пенсии или прекращение ее выплаты членам семьи осуществляется с первого числа месяца, следующего за месяцем, в котором сложились обстоятельства, повлекшие изменение размера или прекращение выплаты пенсии.</w:t>
      </w:r>
    </w:p>
    <w:p w14:paraId="0AE051F9" w14:textId="77777777" w:rsidR="001B24CF" w:rsidRDefault="001B24CF" w:rsidP="001B24CF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66F8C">
        <w:rPr>
          <w:sz w:val="26"/>
          <w:szCs w:val="26"/>
        </w:rPr>
        <w:t>На всех членов семьи, имеющих право на пенсию по случаю потери кормильца, назначается одна общая пенсия. По требованию</w:t>
      </w:r>
      <w:r w:rsidRPr="0042315D">
        <w:rPr>
          <w:sz w:val="26"/>
          <w:szCs w:val="26"/>
        </w:rPr>
        <w:t xml:space="preserve"> члена семьи из общей суммы пенсии выделяется его часть, которая выплачивается отдельно.</w:t>
      </w:r>
      <w:r>
        <w:rPr>
          <w:sz w:val="26"/>
          <w:szCs w:val="26"/>
        </w:rPr>
        <w:t xml:space="preserve"> </w:t>
      </w:r>
      <w:r w:rsidRPr="0042315D">
        <w:rPr>
          <w:sz w:val="26"/>
          <w:szCs w:val="26"/>
        </w:rPr>
        <w:t xml:space="preserve">Выделение части пенсии осуществляется с первого числа месяца, </w:t>
      </w:r>
      <w:r>
        <w:rPr>
          <w:sz w:val="26"/>
          <w:szCs w:val="26"/>
        </w:rPr>
        <w:t>следующего</w:t>
      </w:r>
      <w:r w:rsidRPr="0042315D">
        <w:rPr>
          <w:sz w:val="26"/>
          <w:szCs w:val="26"/>
        </w:rPr>
        <w:t xml:space="preserve"> за месяцем, в котором поступило заявление о выделении части пенсии.</w:t>
      </w:r>
    </w:p>
    <w:p w14:paraId="5AB57727" w14:textId="77777777" w:rsidR="001B24CF" w:rsidRPr="00C66F8C" w:rsidRDefault="001B24CF" w:rsidP="001B24CF">
      <w:pPr>
        <w:spacing w:after="0" w:line="238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</w:t>
      </w:r>
      <w:r w:rsidRPr="00C66F8C">
        <w:rPr>
          <w:rFonts w:ascii="Times New Roman" w:hAnsi="Times New Roman"/>
          <w:sz w:val="26"/>
          <w:szCs w:val="26"/>
        </w:rPr>
        <w:t xml:space="preserve"> Пенсионного </w:t>
      </w:r>
      <w:r>
        <w:rPr>
          <w:rFonts w:ascii="Times New Roman" w:hAnsi="Times New Roman"/>
          <w:sz w:val="26"/>
          <w:szCs w:val="26"/>
        </w:rPr>
        <w:t>ф</w:t>
      </w:r>
      <w:r w:rsidRPr="00C66F8C">
        <w:rPr>
          <w:rFonts w:ascii="Times New Roman" w:hAnsi="Times New Roman"/>
          <w:sz w:val="26"/>
          <w:szCs w:val="26"/>
        </w:rPr>
        <w:t>онда за месяц до прекращения выплаты пенсии в связи с достижением совершеннолетия одним из нетрудоспособных членов сем</w:t>
      </w:r>
      <w:r>
        <w:rPr>
          <w:rFonts w:ascii="Times New Roman" w:hAnsi="Times New Roman"/>
          <w:sz w:val="26"/>
          <w:szCs w:val="26"/>
        </w:rPr>
        <w:t>ьи (за исключением детей-сирот)</w:t>
      </w:r>
      <w:r w:rsidRPr="00C66F8C">
        <w:rPr>
          <w:rFonts w:ascii="Times New Roman" w:hAnsi="Times New Roman"/>
          <w:sz w:val="26"/>
          <w:szCs w:val="26"/>
        </w:rPr>
        <w:t xml:space="preserve"> письменно уведомляет получателей пенсии </w:t>
      </w:r>
      <w:r w:rsidRPr="0042315D">
        <w:rPr>
          <w:rFonts w:ascii="Times New Roman" w:hAnsi="Times New Roman"/>
          <w:sz w:val="26"/>
          <w:szCs w:val="26"/>
        </w:rPr>
        <w:t>по случаю потери</w:t>
      </w:r>
      <w:r w:rsidRPr="0042315D">
        <w:rPr>
          <w:sz w:val="26"/>
          <w:szCs w:val="26"/>
        </w:rPr>
        <w:t xml:space="preserve"> </w:t>
      </w:r>
      <w:r w:rsidRPr="00C66F8C">
        <w:rPr>
          <w:rFonts w:ascii="Times New Roman" w:hAnsi="Times New Roman"/>
          <w:sz w:val="26"/>
          <w:szCs w:val="26"/>
        </w:rPr>
        <w:t>кормильца о прекращении выплаты и необходимости обращения с</w:t>
      </w:r>
      <w:r>
        <w:rPr>
          <w:rFonts w:ascii="Times New Roman" w:hAnsi="Times New Roman"/>
          <w:sz w:val="26"/>
          <w:szCs w:val="26"/>
        </w:rPr>
        <w:t>овершеннолетнего члена семьи с з</w:t>
      </w:r>
      <w:r w:rsidRPr="00C66F8C">
        <w:rPr>
          <w:rFonts w:ascii="Times New Roman" w:hAnsi="Times New Roman"/>
          <w:sz w:val="26"/>
          <w:szCs w:val="26"/>
        </w:rPr>
        <w:t>аявлением и документами, подтверждающими право на ее получение.</w:t>
      </w:r>
    </w:p>
    <w:p w14:paraId="7EA8E7C2" w14:textId="77777777" w:rsidR="001B24CF" w:rsidRPr="00C66F8C" w:rsidRDefault="001B24CF" w:rsidP="001B24CF">
      <w:pPr>
        <w:spacing w:after="0" w:line="16" w:lineRule="exact"/>
        <w:rPr>
          <w:rFonts w:ascii="Times New Roman" w:hAnsi="Times New Roman"/>
          <w:sz w:val="26"/>
          <w:szCs w:val="26"/>
        </w:rPr>
      </w:pPr>
    </w:p>
    <w:p w14:paraId="30D00074" w14:textId="77777777" w:rsidR="001B24CF" w:rsidRPr="00C66F8C" w:rsidRDefault="001B24CF" w:rsidP="001B24CF">
      <w:pPr>
        <w:spacing w:after="0" w:line="2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6F8C">
        <w:rPr>
          <w:rFonts w:ascii="Times New Roman" w:hAnsi="Times New Roman"/>
          <w:sz w:val="26"/>
          <w:szCs w:val="26"/>
        </w:rPr>
        <w:t xml:space="preserve">После достижения одним из нетрудоспособных членов семьи совершеннолетия выплата пенсии </w:t>
      </w:r>
      <w:r w:rsidRPr="0042315D">
        <w:rPr>
          <w:rFonts w:ascii="Times New Roman" w:hAnsi="Times New Roman"/>
          <w:sz w:val="26"/>
          <w:szCs w:val="26"/>
        </w:rPr>
        <w:t>по случаю потери</w:t>
      </w:r>
      <w:r w:rsidRPr="0042315D">
        <w:rPr>
          <w:sz w:val="26"/>
          <w:szCs w:val="26"/>
        </w:rPr>
        <w:t xml:space="preserve"> </w:t>
      </w:r>
      <w:r w:rsidRPr="00C66F8C">
        <w:rPr>
          <w:rFonts w:ascii="Times New Roman" w:hAnsi="Times New Roman"/>
          <w:sz w:val="26"/>
          <w:szCs w:val="26"/>
        </w:rPr>
        <w:t>кормильца на такого члена семьи прекращается.</w:t>
      </w:r>
    </w:p>
    <w:p w14:paraId="36AE2919" w14:textId="77777777" w:rsidR="001B24CF" w:rsidRPr="00C66F8C" w:rsidRDefault="001B24CF" w:rsidP="001B24CF">
      <w:pPr>
        <w:spacing w:after="0" w:line="14" w:lineRule="exact"/>
        <w:rPr>
          <w:rFonts w:ascii="Times New Roman" w:hAnsi="Times New Roman"/>
          <w:sz w:val="26"/>
          <w:szCs w:val="26"/>
        </w:rPr>
      </w:pPr>
    </w:p>
    <w:p w14:paraId="526B7E72" w14:textId="77777777" w:rsidR="001B24CF" w:rsidRPr="005226EF" w:rsidRDefault="001B24CF" w:rsidP="001B24CF">
      <w:pPr>
        <w:spacing w:after="0" w:line="2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6F8C">
        <w:rPr>
          <w:rFonts w:ascii="Times New Roman" w:hAnsi="Times New Roman"/>
          <w:sz w:val="26"/>
          <w:szCs w:val="26"/>
        </w:rPr>
        <w:t xml:space="preserve">Выплата пенсии </w:t>
      </w:r>
      <w:r w:rsidRPr="0042315D">
        <w:rPr>
          <w:rFonts w:ascii="Times New Roman" w:hAnsi="Times New Roman"/>
          <w:sz w:val="26"/>
          <w:szCs w:val="26"/>
        </w:rPr>
        <w:t>по случаю потери</w:t>
      </w:r>
      <w:r w:rsidRPr="0042315D">
        <w:rPr>
          <w:sz w:val="26"/>
          <w:szCs w:val="26"/>
        </w:rPr>
        <w:t xml:space="preserve"> </w:t>
      </w:r>
      <w:r w:rsidRPr="00C66F8C">
        <w:rPr>
          <w:rFonts w:ascii="Times New Roman" w:hAnsi="Times New Roman"/>
          <w:sz w:val="26"/>
          <w:szCs w:val="26"/>
        </w:rPr>
        <w:t xml:space="preserve">кормильца несовершеннолетнему члену семьи умершего кормильца </w:t>
      </w:r>
      <w:r w:rsidRPr="005226EF">
        <w:rPr>
          <w:rFonts w:ascii="Times New Roman" w:hAnsi="Times New Roman"/>
          <w:sz w:val="26"/>
          <w:szCs w:val="26"/>
        </w:rPr>
        <w:t>проводится независимо от факта прекращения выплаты пенсии члену семьи, достигшему совершеннолетия.</w:t>
      </w:r>
    </w:p>
    <w:p w14:paraId="00DEB781" w14:textId="77777777" w:rsidR="001B24CF" w:rsidRPr="005226EF" w:rsidRDefault="001B24CF" w:rsidP="001B24CF">
      <w:pPr>
        <w:spacing w:after="0" w:line="14" w:lineRule="exact"/>
        <w:rPr>
          <w:rFonts w:ascii="Times New Roman" w:hAnsi="Times New Roman"/>
          <w:sz w:val="26"/>
          <w:szCs w:val="26"/>
        </w:rPr>
      </w:pPr>
    </w:p>
    <w:p w14:paraId="7B328C67" w14:textId="77777777" w:rsidR="00EB003E" w:rsidRDefault="001B24CF" w:rsidP="001B2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6EF">
        <w:rPr>
          <w:rFonts w:ascii="Times New Roman" w:hAnsi="Times New Roman"/>
          <w:sz w:val="26"/>
          <w:szCs w:val="26"/>
        </w:rPr>
        <w:t>Возобновление выплаты пенсии по случаю потери</w:t>
      </w:r>
      <w:r w:rsidRPr="005226EF">
        <w:rPr>
          <w:sz w:val="26"/>
          <w:szCs w:val="26"/>
        </w:rPr>
        <w:t xml:space="preserve"> </w:t>
      </w:r>
      <w:r w:rsidRPr="005226EF">
        <w:rPr>
          <w:rFonts w:ascii="Times New Roman" w:hAnsi="Times New Roman"/>
          <w:sz w:val="26"/>
          <w:szCs w:val="26"/>
        </w:rPr>
        <w:t xml:space="preserve">кормильца члену семьи, достигшему совершеннолетия, осуществляется после установления обстоятельств, дающих право на продолжение выплаты пенсии такому члену семьи, </w:t>
      </w:r>
      <w:r w:rsidRPr="005226EF">
        <w:rPr>
          <w:rStyle w:val="FontStyle17"/>
        </w:rPr>
        <w:t xml:space="preserve">с первого числа месяца, следующего за месяцем, в котором </w:t>
      </w:r>
      <w:r>
        <w:rPr>
          <w:rStyle w:val="FontStyle17"/>
        </w:rPr>
        <w:t>управлению</w:t>
      </w:r>
      <w:r w:rsidRPr="005226EF">
        <w:rPr>
          <w:rStyle w:val="FontStyle17"/>
        </w:rPr>
        <w:t xml:space="preserve"> Пенсионного </w:t>
      </w:r>
      <w:r>
        <w:rPr>
          <w:rStyle w:val="FontStyle17"/>
        </w:rPr>
        <w:t>ф</w:t>
      </w:r>
      <w:r w:rsidRPr="005226EF">
        <w:rPr>
          <w:rStyle w:val="FontStyle17"/>
        </w:rPr>
        <w:t>онда подан</w:t>
      </w:r>
      <w:r>
        <w:rPr>
          <w:rStyle w:val="FontStyle17"/>
        </w:rPr>
        <w:t>о</w:t>
      </w:r>
      <w:r w:rsidRPr="005226EF">
        <w:rPr>
          <w:rStyle w:val="FontStyle17"/>
        </w:rPr>
        <w:t xml:space="preserve"> заявление о восстановлении выплаты этой пенсии и необходимые документы</w:t>
      </w:r>
      <w:r w:rsidRPr="005226EF">
        <w:rPr>
          <w:rFonts w:ascii="Times New Roman" w:hAnsi="Times New Roman"/>
          <w:sz w:val="26"/>
          <w:szCs w:val="26"/>
        </w:rPr>
        <w:t xml:space="preserve">. При </w:t>
      </w:r>
      <w:r w:rsidRPr="00E14A2B">
        <w:rPr>
          <w:rFonts w:ascii="Times New Roman" w:hAnsi="Times New Roman"/>
          <w:sz w:val="26"/>
          <w:szCs w:val="26"/>
        </w:rPr>
        <w:t>этом размер пенсии по случаю потери кормильца несовершеннолетнему члену семьи умершего кормильца пересматривается с месяца возобновления выплаты пенсии по случаю потери кормильца члену семьи, достигшему совершеннолетия.</w:t>
      </w:r>
    </w:p>
    <w:p w14:paraId="5D4142A1" w14:textId="77777777" w:rsidR="00706F20" w:rsidRPr="0048737D" w:rsidRDefault="00DC5B34" w:rsidP="00EB0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37D">
        <w:rPr>
          <w:rFonts w:ascii="Times New Roman" w:hAnsi="Times New Roman" w:cs="Times New Roman"/>
          <w:sz w:val="28"/>
          <w:szCs w:val="28"/>
        </w:rPr>
        <w:t xml:space="preserve">Более подробную информацию по этому вопросу, а также другим аспектам пенсионного законодательства Луганской Народной Республики всегда можно найти на официальном сайте Государственного учреждения Луганской Народной Республики – Пенсионный фонд Луганской Народной Республики </w:t>
      </w:r>
      <w:hyperlink r:id="rId7" w:history="1">
        <w:r w:rsidRPr="0048737D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48737D">
          <w:rPr>
            <w:rStyle w:val="a7"/>
            <w:rFonts w:ascii="Times New Roman" w:hAnsi="Times New Roman"/>
            <w:sz w:val="28"/>
            <w:szCs w:val="28"/>
          </w:rPr>
          <w:t>.pflnr.su</w:t>
        </w:r>
      </w:hyperlink>
      <w:r w:rsidRPr="0048737D">
        <w:rPr>
          <w:rFonts w:ascii="Times New Roman" w:hAnsi="Times New Roman" w:cs="Times New Roman"/>
          <w:sz w:val="28"/>
          <w:szCs w:val="28"/>
        </w:rPr>
        <w:t>.</w:t>
      </w:r>
    </w:p>
    <w:p w14:paraId="2BA5FF91" w14:textId="77777777" w:rsidR="00DC5B34" w:rsidRDefault="00DC5B34" w:rsidP="004873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4A38CB" w14:textId="77777777" w:rsidR="0048737D" w:rsidRPr="0048737D" w:rsidRDefault="0048737D" w:rsidP="004873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1726E" w14:textId="39B12270" w:rsidR="00AB1542" w:rsidRPr="00016A1F" w:rsidRDefault="00016A1F" w:rsidP="00016A1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6A1F">
        <w:rPr>
          <w:rFonts w:ascii="Times New Roman" w:hAnsi="Times New Roman" w:cs="Times New Roman"/>
          <w:i/>
          <w:iCs/>
          <w:sz w:val="28"/>
          <w:szCs w:val="28"/>
        </w:rPr>
        <w:t>Пенсионный фонд ЛНР</w:t>
      </w:r>
    </w:p>
    <w:sectPr w:rsidR="00AB1542" w:rsidRPr="00016A1F" w:rsidSect="002409A7">
      <w:headerReference w:type="default" r:id="rId8"/>
      <w:pgSz w:w="11906" w:h="16838" w:code="9"/>
      <w:pgMar w:top="1134" w:right="567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827EC" w14:textId="77777777" w:rsidR="006B4015" w:rsidRDefault="006B4015" w:rsidP="001D5144">
      <w:pPr>
        <w:spacing w:after="0" w:line="240" w:lineRule="auto"/>
      </w:pPr>
      <w:r>
        <w:separator/>
      </w:r>
    </w:p>
  </w:endnote>
  <w:endnote w:type="continuationSeparator" w:id="0">
    <w:p w14:paraId="15DF995C" w14:textId="77777777" w:rsidR="006B4015" w:rsidRDefault="006B4015" w:rsidP="001D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D759" w14:textId="77777777" w:rsidR="006B4015" w:rsidRDefault="006B4015" w:rsidP="001D5144">
      <w:pPr>
        <w:spacing w:after="0" w:line="240" w:lineRule="auto"/>
      </w:pPr>
      <w:r>
        <w:separator/>
      </w:r>
    </w:p>
  </w:footnote>
  <w:footnote w:type="continuationSeparator" w:id="0">
    <w:p w14:paraId="63E66E8C" w14:textId="77777777" w:rsidR="006B4015" w:rsidRDefault="006B4015" w:rsidP="001D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1ACB" w14:textId="77777777" w:rsidR="002409A7" w:rsidRDefault="00C922D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5E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6A9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4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302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FA9D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A2C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FE2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4E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9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AA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0E8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21B4"/>
    <w:multiLevelType w:val="hybridMultilevel"/>
    <w:tmpl w:val="4016FD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33C2F"/>
    <w:multiLevelType w:val="multilevel"/>
    <w:tmpl w:val="157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212569"/>
    <w:multiLevelType w:val="singleLevel"/>
    <w:tmpl w:val="ED0EF4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03475E3F"/>
    <w:multiLevelType w:val="multilevel"/>
    <w:tmpl w:val="A750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8F4C5D"/>
    <w:multiLevelType w:val="hybridMultilevel"/>
    <w:tmpl w:val="9258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BE254F"/>
    <w:multiLevelType w:val="hybridMultilevel"/>
    <w:tmpl w:val="985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059C4"/>
    <w:multiLevelType w:val="multilevel"/>
    <w:tmpl w:val="3C1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0B5F50"/>
    <w:multiLevelType w:val="hybridMultilevel"/>
    <w:tmpl w:val="C5F843B4"/>
    <w:lvl w:ilvl="0" w:tplc="2F1E08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B5D78CE"/>
    <w:multiLevelType w:val="hybridMultilevel"/>
    <w:tmpl w:val="2B4A35BA"/>
    <w:lvl w:ilvl="0" w:tplc="A128E2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3FA792F"/>
    <w:multiLevelType w:val="multilevel"/>
    <w:tmpl w:val="89C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091D51"/>
    <w:multiLevelType w:val="hybridMultilevel"/>
    <w:tmpl w:val="113C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EB65F3"/>
    <w:multiLevelType w:val="hybridMultilevel"/>
    <w:tmpl w:val="FEBE4CCA"/>
    <w:lvl w:ilvl="0" w:tplc="AF225B0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2D4A1B82"/>
    <w:multiLevelType w:val="multilevel"/>
    <w:tmpl w:val="0DB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122D62"/>
    <w:multiLevelType w:val="hybridMultilevel"/>
    <w:tmpl w:val="BC1AA7E4"/>
    <w:lvl w:ilvl="0" w:tplc="893C5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F1620E"/>
    <w:multiLevelType w:val="hybridMultilevel"/>
    <w:tmpl w:val="D01666E0"/>
    <w:lvl w:ilvl="0" w:tplc="6562C4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5D270B5"/>
    <w:multiLevelType w:val="multilevel"/>
    <w:tmpl w:val="50B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F74B68"/>
    <w:multiLevelType w:val="hybridMultilevel"/>
    <w:tmpl w:val="E244E422"/>
    <w:lvl w:ilvl="0" w:tplc="9C2CB6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6A0A16"/>
    <w:multiLevelType w:val="hybridMultilevel"/>
    <w:tmpl w:val="3BA0DE1C"/>
    <w:lvl w:ilvl="0" w:tplc="88CEA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407D6"/>
    <w:multiLevelType w:val="multilevel"/>
    <w:tmpl w:val="BBD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F46982"/>
    <w:multiLevelType w:val="multilevel"/>
    <w:tmpl w:val="DCA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8C0533"/>
    <w:multiLevelType w:val="hybridMultilevel"/>
    <w:tmpl w:val="50BCB298"/>
    <w:lvl w:ilvl="0" w:tplc="EA72C832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3E1E81"/>
    <w:multiLevelType w:val="hybridMultilevel"/>
    <w:tmpl w:val="6E7E3998"/>
    <w:lvl w:ilvl="0" w:tplc="D214CB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E0C25"/>
    <w:multiLevelType w:val="multilevel"/>
    <w:tmpl w:val="459864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75F1953"/>
    <w:multiLevelType w:val="multilevel"/>
    <w:tmpl w:val="5FB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FB7D61"/>
    <w:multiLevelType w:val="hybridMultilevel"/>
    <w:tmpl w:val="94AE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3F45AC"/>
    <w:multiLevelType w:val="hybridMultilevel"/>
    <w:tmpl w:val="41583200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98645F"/>
    <w:multiLevelType w:val="hybridMultilevel"/>
    <w:tmpl w:val="ABA6AF3E"/>
    <w:lvl w:ilvl="0" w:tplc="5394EC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C1174F"/>
    <w:multiLevelType w:val="hybridMultilevel"/>
    <w:tmpl w:val="487077B4"/>
    <w:lvl w:ilvl="0" w:tplc="8F3A50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083B15"/>
    <w:multiLevelType w:val="multilevel"/>
    <w:tmpl w:val="98F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F648B6"/>
    <w:multiLevelType w:val="hybridMultilevel"/>
    <w:tmpl w:val="D5ACD5CC"/>
    <w:lvl w:ilvl="0" w:tplc="85E8AC4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E41055"/>
    <w:multiLevelType w:val="hybridMultilevel"/>
    <w:tmpl w:val="A568EE96"/>
    <w:lvl w:ilvl="0" w:tplc="E22097D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9564F64"/>
    <w:multiLevelType w:val="multilevel"/>
    <w:tmpl w:val="073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A04F94"/>
    <w:multiLevelType w:val="hybridMultilevel"/>
    <w:tmpl w:val="A440C2C0"/>
    <w:lvl w:ilvl="0" w:tplc="BE5C5BA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327FBF"/>
    <w:multiLevelType w:val="hybridMultilevel"/>
    <w:tmpl w:val="5B146040"/>
    <w:lvl w:ilvl="0" w:tplc="C63EF5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7A433A6"/>
    <w:multiLevelType w:val="hybridMultilevel"/>
    <w:tmpl w:val="6520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0"/>
  </w:num>
  <w:num w:numId="3">
    <w:abstractNumId w:val="21"/>
  </w:num>
  <w:num w:numId="4">
    <w:abstractNumId w:val="12"/>
  </w:num>
  <w:num w:numId="5">
    <w:abstractNumId w:val="44"/>
  </w:num>
  <w:num w:numId="6">
    <w:abstractNumId w:val="34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6"/>
  </w:num>
  <w:num w:numId="21">
    <w:abstractNumId w:val="19"/>
  </w:num>
  <w:num w:numId="22">
    <w:abstractNumId w:val="13"/>
  </w:num>
  <w:num w:numId="23">
    <w:abstractNumId w:val="11"/>
  </w:num>
  <w:num w:numId="24">
    <w:abstractNumId w:val="41"/>
  </w:num>
  <w:num w:numId="25">
    <w:abstractNumId w:val="33"/>
  </w:num>
  <w:num w:numId="26">
    <w:abstractNumId w:val="25"/>
  </w:num>
  <w:num w:numId="27">
    <w:abstractNumId w:val="29"/>
  </w:num>
  <w:num w:numId="28">
    <w:abstractNumId w:val="31"/>
  </w:num>
  <w:num w:numId="29">
    <w:abstractNumId w:val="1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27"/>
  </w:num>
  <w:num w:numId="34">
    <w:abstractNumId w:val="23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0"/>
  </w:num>
  <w:num w:numId="42">
    <w:abstractNumId w:val="36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40"/>
    <w:rsid w:val="000067D1"/>
    <w:rsid w:val="0001218B"/>
    <w:rsid w:val="000135CB"/>
    <w:rsid w:val="00014869"/>
    <w:rsid w:val="000167DC"/>
    <w:rsid w:val="00016A1F"/>
    <w:rsid w:val="000175B5"/>
    <w:rsid w:val="00017F88"/>
    <w:rsid w:val="00022FA9"/>
    <w:rsid w:val="000250C6"/>
    <w:rsid w:val="0002614C"/>
    <w:rsid w:val="000267D5"/>
    <w:rsid w:val="00032937"/>
    <w:rsid w:val="000348F7"/>
    <w:rsid w:val="00035F11"/>
    <w:rsid w:val="00036FC4"/>
    <w:rsid w:val="000373B4"/>
    <w:rsid w:val="00042734"/>
    <w:rsid w:val="000454E5"/>
    <w:rsid w:val="0004736D"/>
    <w:rsid w:val="000510C6"/>
    <w:rsid w:val="00053D0E"/>
    <w:rsid w:val="00053E96"/>
    <w:rsid w:val="000543E7"/>
    <w:rsid w:val="00060B96"/>
    <w:rsid w:val="000622EF"/>
    <w:rsid w:val="0006362B"/>
    <w:rsid w:val="00064A73"/>
    <w:rsid w:val="000655C3"/>
    <w:rsid w:val="0006634E"/>
    <w:rsid w:val="0007079F"/>
    <w:rsid w:val="000733FE"/>
    <w:rsid w:val="000754E4"/>
    <w:rsid w:val="00075E84"/>
    <w:rsid w:val="00076C6C"/>
    <w:rsid w:val="000771CF"/>
    <w:rsid w:val="00081F54"/>
    <w:rsid w:val="00082182"/>
    <w:rsid w:val="0008757E"/>
    <w:rsid w:val="000876B9"/>
    <w:rsid w:val="000878AB"/>
    <w:rsid w:val="000909E0"/>
    <w:rsid w:val="000913E3"/>
    <w:rsid w:val="00091DD2"/>
    <w:rsid w:val="000922B4"/>
    <w:rsid w:val="00092F26"/>
    <w:rsid w:val="00094A70"/>
    <w:rsid w:val="000A412C"/>
    <w:rsid w:val="000B08F1"/>
    <w:rsid w:val="000B120C"/>
    <w:rsid w:val="000B43B6"/>
    <w:rsid w:val="000B453A"/>
    <w:rsid w:val="000B5B4B"/>
    <w:rsid w:val="000B6017"/>
    <w:rsid w:val="000B65D7"/>
    <w:rsid w:val="000C0760"/>
    <w:rsid w:val="000C1E0E"/>
    <w:rsid w:val="000C38B4"/>
    <w:rsid w:val="000C52D2"/>
    <w:rsid w:val="000C565D"/>
    <w:rsid w:val="000C5E6C"/>
    <w:rsid w:val="000D62E1"/>
    <w:rsid w:val="000D6BA9"/>
    <w:rsid w:val="000D7D91"/>
    <w:rsid w:val="000F152E"/>
    <w:rsid w:val="000F2AB5"/>
    <w:rsid w:val="000F2C9D"/>
    <w:rsid w:val="000F337C"/>
    <w:rsid w:val="000F557C"/>
    <w:rsid w:val="000F7C99"/>
    <w:rsid w:val="001004B0"/>
    <w:rsid w:val="0010163D"/>
    <w:rsid w:val="00101B15"/>
    <w:rsid w:val="0010264D"/>
    <w:rsid w:val="00102B00"/>
    <w:rsid w:val="00106070"/>
    <w:rsid w:val="0010746E"/>
    <w:rsid w:val="0010769F"/>
    <w:rsid w:val="00111CF6"/>
    <w:rsid w:val="00112E3B"/>
    <w:rsid w:val="00116192"/>
    <w:rsid w:val="00116F14"/>
    <w:rsid w:val="00117C8F"/>
    <w:rsid w:val="001244CB"/>
    <w:rsid w:val="00124D88"/>
    <w:rsid w:val="00125703"/>
    <w:rsid w:val="00125989"/>
    <w:rsid w:val="001310C4"/>
    <w:rsid w:val="001333A8"/>
    <w:rsid w:val="001339F1"/>
    <w:rsid w:val="00133D03"/>
    <w:rsid w:val="001343AD"/>
    <w:rsid w:val="00134918"/>
    <w:rsid w:val="001349AA"/>
    <w:rsid w:val="0013579C"/>
    <w:rsid w:val="00140BDD"/>
    <w:rsid w:val="00143508"/>
    <w:rsid w:val="001438B6"/>
    <w:rsid w:val="00143985"/>
    <w:rsid w:val="00146AA9"/>
    <w:rsid w:val="00150782"/>
    <w:rsid w:val="0015389D"/>
    <w:rsid w:val="001561BE"/>
    <w:rsid w:val="00161064"/>
    <w:rsid w:val="00166851"/>
    <w:rsid w:val="00166965"/>
    <w:rsid w:val="00172294"/>
    <w:rsid w:val="00173C47"/>
    <w:rsid w:val="00174D4B"/>
    <w:rsid w:val="00176263"/>
    <w:rsid w:val="001845FF"/>
    <w:rsid w:val="00185032"/>
    <w:rsid w:val="001853D8"/>
    <w:rsid w:val="00185640"/>
    <w:rsid w:val="0018688E"/>
    <w:rsid w:val="0018769B"/>
    <w:rsid w:val="001917FB"/>
    <w:rsid w:val="001946A2"/>
    <w:rsid w:val="00195037"/>
    <w:rsid w:val="00195175"/>
    <w:rsid w:val="00195521"/>
    <w:rsid w:val="00195E3E"/>
    <w:rsid w:val="0019640F"/>
    <w:rsid w:val="001A1842"/>
    <w:rsid w:val="001A3706"/>
    <w:rsid w:val="001A3B2D"/>
    <w:rsid w:val="001A3BDE"/>
    <w:rsid w:val="001A5C76"/>
    <w:rsid w:val="001B1D35"/>
    <w:rsid w:val="001B24CF"/>
    <w:rsid w:val="001B352A"/>
    <w:rsid w:val="001B4323"/>
    <w:rsid w:val="001B52F6"/>
    <w:rsid w:val="001B646E"/>
    <w:rsid w:val="001C02C7"/>
    <w:rsid w:val="001C126B"/>
    <w:rsid w:val="001C350C"/>
    <w:rsid w:val="001C39BC"/>
    <w:rsid w:val="001C3F64"/>
    <w:rsid w:val="001C426E"/>
    <w:rsid w:val="001C5683"/>
    <w:rsid w:val="001C7334"/>
    <w:rsid w:val="001C76D1"/>
    <w:rsid w:val="001D09F9"/>
    <w:rsid w:val="001D14D5"/>
    <w:rsid w:val="001D1585"/>
    <w:rsid w:val="001D1633"/>
    <w:rsid w:val="001D2A1F"/>
    <w:rsid w:val="001D3089"/>
    <w:rsid w:val="001D3829"/>
    <w:rsid w:val="001D5144"/>
    <w:rsid w:val="001D5392"/>
    <w:rsid w:val="001D6D4B"/>
    <w:rsid w:val="001E01F2"/>
    <w:rsid w:val="001E3A6A"/>
    <w:rsid w:val="001E5739"/>
    <w:rsid w:val="001E58D2"/>
    <w:rsid w:val="001F0366"/>
    <w:rsid w:val="001F0A1F"/>
    <w:rsid w:val="001F10DD"/>
    <w:rsid w:val="001F6134"/>
    <w:rsid w:val="001F6541"/>
    <w:rsid w:val="001F6BB6"/>
    <w:rsid w:val="002000AA"/>
    <w:rsid w:val="00200AB1"/>
    <w:rsid w:val="00204CB7"/>
    <w:rsid w:val="002109CB"/>
    <w:rsid w:val="0021160F"/>
    <w:rsid w:val="00211858"/>
    <w:rsid w:val="002128D8"/>
    <w:rsid w:val="0021438F"/>
    <w:rsid w:val="00215934"/>
    <w:rsid w:val="00215E8B"/>
    <w:rsid w:val="00216578"/>
    <w:rsid w:val="00217555"/>
    <w:rsid w:val="00221138"/>
    <w:rsid w:val="00222309"/>
    <w:rsid w:val="002224F1"/>
    <w:rsid w:val="00222696"/>
    <w:rsid w:val="002333E1"/>
    <w:rsid w:val="00233C54"/>
    <w:rsid w:val="00234041"/>
    <w:rsid w:val="002345B5"/>
    <w:rsid w:val="00234A20"/>
    <w:rsid w:val="002363A7"/>
    <w:rsid w:val="00236F16"/>
    <w:rsid w:val="00237BDC"/>
    <w:rsid w:val="002409A7"/>
    <w:rsid w:val="00241D0D"/>
    <w:rsid w:val="00242200"/>
    <w:rsid w:val="00243492"/>
    <w:rsid w:val="00244130"/>
    <w:rsid w:val="00245445"/>
    <w:rsid w:val="00245FFE"/>
    <w:rsid w:val="002475BA"/>
    <w:rsid w:val="00247613"/>
    <w:rsid w:val="00247BB7"/>
    <w:rsid w:val="00247E5D"/>
    <w:rsid w:val="00251519"/>
    <w:rsid w:val="002524EF"/>
    <w:rsid w:val="00253663"/>
    <w:rsid w:val="002547EA"/>
    <w:rsid w:val="002620FA"/>
    <w:rsid w:val="00263B4E"/>
    <w:rsid w:val="00270874"/>
    <w:rsid w:val="00270FE4"/>
    <w:rsid w:val="00272E5A"/>
    <w:rsid w:val="002735E7"/>
    <w:rsid w:val="00273873"/>
    <w:rsid w:val="002743FD"/>
    <w:rsid w:val="002770D5"/>
    <w:rsid w:val="002808D1"/>
    <w:rsid w:val="00280C5E"/>
    <w:rsid w:val="00281387"/>
    <w:rsid w:val="00284E1E"/>
    <w:rsid w:val="00287B19"/>
    <w:rsid w:val="00291C67"/>
    <w:rsid w:val="00292642"/>
    <w:rsid w:val="00292A93"/>
    <w:rsid w:val="002934FA"/>
    <w:rsid w:val="002944F1"/>
    <w:rsid w:val="00295D2D"/>
    <w:rsid w:val="00296F36"/>
    <w:rsid w:val="00297F7F"/>
    <w:rsid w:val="002A08D3"/>
    <w:rsid w:val="002A36A2"/>
    <w:rsid w:val="002A5445"/>
    <w:rsid w:val="002A728A"/>
    <w:rsid w:val="002A7832"/>
    <w:rsid w:val="002A7FD0"/>
    <w:rsid w:val="002B0046"/>
    <w:rsid w:val="002B0344"/>
    <w:rsid w:val="002B390C"/>
    <w:rsid w:val="002B4F88"/>
    <w:rsid w:val="002B4F90"/>
    <w:rsid w:val="002B662C"/>
    <w:rsid w:val="002B798A"/>
    <w:rsid w:val="002C0307"/>
    <w:rsid w:val="002C07AD"/>
    <w:rsid w:val="002C276D"/>
    <w:rsid w:val="002C3890"/>
    <w:rsid w:val="002C6507"/>
    <w:rsid w:val="002D5B22"/>
    <w:rsid w:val="002D5D17"/>
    <w:rsid w:val="002D7EBF"/>
    <w:rsid w:val="002D7F73"/>
    <w:rsid w:val="002E12BA"/>
    <w:rsid w:val="002E1E0A"/>
    <w:rsid w:val="002E1E96"/>
    <w:rsid w:val="002E6DC1"/>
    <w:rsid w:val="002E7CFF"/>
    <w:rsid w:val="002E7FC5"/>
    <w:rsid w:val="002F020E"/>
    <w:rsid w:val="002F0A5F"/>
    <w:rsid w:val="002F0CC1"/>
    <w:rsid w:val="002F2BAD"/>
    <w:rsid w:val="002F3150"/>
    <w:rsid w:val="002F3314"/>
    <w:rsid w:val="002F3633"/>
    <w:rsid w:val="002F3D45"/>
    <w:rsid w:val="002F3D9B"/>
    <w:rsid w:val="002F3ECA"/>
    <w:rsid w:val="002F4D45"/>
    <w:rsid w:val="002F6186"/>
    <w:rsid w:val="0030138F"/>
    <w:rsid w:val="00304610"/>
    <w:rsid w:val="00304EBB"/>
    <w:rsid w:val="00310B09"/>
    <w:rsid w:val="00310B47"/>
    <w:rsid w:val="00310E28"/>
    <w:rsid w:val="00311CEB"/>
    <w:rsid w:val="0031298F"/>
    <w:rsid w:val="0031604A"/>
    <w:rsid w:val="00317132"/>
    <w:rsid w:val="00317E47"/>
    <w:rsid w:val="00320D96"/>
    <w:rsid w:val="003213FF"/>
    <w:rsid w:val="00323018"/>
    <w:rsid w:val="00325B9C"/>
    <w:rsid w:val="00330BFC"/>
    <w:rsid w:val="003329EC"/>
    <w:rsid w:val="0033385C"/>
    <w:rsid w:val="00333DC4"/>
    <w:rsid w:val="00334AFA"/>
    <w:rsid w:val="0033566F"/>
    <w:rsid w:val="0033731B"/>
    <w:rsid w:val="00340205"/>
    <w:rsid w:val="0034296F"/>
    <w:rsid w:val="003467F6"/>
    <w:rsid w:val="00347B3A"/>
    <w:rsid w:val="003521D7"/>
    <w:rsid w:val="00353EAE"/>
    <w:rsid w:val="00354321"/>
    <w:rsid w:val="00354562"/>
    <w:rsid w:val="00355335"/>
    <w:rsid w:val="003559F4"/>
    <w:rsid w:val="0036188B"/>
    <w:rsid w:val="003621A5"/>
    <w:rsid w:val="00362912"/>
    <w:rsid w:val="003637E5"/>
    <w:rsid w:val="00363D65"/>
    <w:rsid w:val="003663A8"/>
    <w:rsid w:val="0036654F"/>
    <w:rsid w:val="00367838"/>
    <w:rsid w:val="00367CDE"/>
    <w:rsid w:val="003719EC"/>
    <w:rsid w:val="00373F8E"/>
    <w:rsid w:val="003750E7"/>
    <w:rsid w:val="00377B24"/>
    <w:rsid w:val="0038194D"/>
    <w:rsid w:val="003843AF"/>
    <w:rsid w:val="00385919"/>
    <w:rsid w:val="003874C4"/>
    <w:rsid w:val="003911E7"/>
    <w:rsid w:val="0039238F"/>
    <w:rsid w:val="00392C58"/>
    <w:rsid w:val="00392F22"/>
    <w:rsid w:val="0039495D"/>
    <w:rsid w:val="00395467"/>
    <w:rsid w:val="00395E84"/>
    <w:rsid w:val="003A51AB"/>
    <w:rsid w:val="003A695E"/>
    <w:rsid w:val="003A6D1B"/>
    <w:rsid w:val="003B2F46"/>
    <w:rsid w:val="003B3609"/>
    <w:rsid w:val="003B3A58"/>
    <w:rsid w:val="003B54F4"/>
    <w:rsid w:val="003B5BD5"/>
    <w:rsid w:val="003B63D9"/>
    <w:rsid w:val="003B718F"/>
    <w:rsid w:val="003B7F53"/>
    <w:rsid w:val="003C0BEE"/>
    <w:rsid w:val="003C0E7D"/>
    <w:rsid w:val="003C32BA"/>
    <w:rsid w:val="003C58EF"/>
    <w:rsid w:val="003C6425"/>
    <w:rsid w:val="003C7087"/>
    <w:rsid w:val="003C7E11"/>
    <w:rsid w:val="003D1DF2"/>
    <w:rsid w:val="003D2539"/>
    <w:rsid w:val="003D2FB8"/>
    <w:rsid w:val="003D4DFC"/>
    <w:rsid w:val="003D546E"/>
    <w:rsid w:val="003D5FA4"/>
    <w:rsid w:val="003D729E"/>
    <w:rsid w:val="003E290F"/>
    <w:rsid w:val="003E50D9"/>
    <w:rsid w:val="003E5278"/>
    <w:rsid w:val="003E573B"/>
    <w:rsid w:val="003E70AE"/>
    <w:rsid w:val="003E7276"/>
    <w:rsid w:val="003F283C"/>
    <w:rsid w:val="003F4B2A"/>
    <w:rsid w:val="003F60D3"/>
    <w:rsid w:val="003F7030"/>
    <w:rsid w:val="00406AA5"/>
    <w:rsid w:val="00406AA6"/>
    <w:rsid w:val="00407AB4"/>
    <w:rsid w:val="004125E5"/>
    <w:rsid w:val="00412834"/>
    <w:rsid w:val="004128F8"/>
    <w:rsid w:val="00413724"/>
    <w:rsid w:val="004145F0"/>
    <w:rsid w:val="00416299"/>
    <w:rsid w:val="00417BA6"/>
    <w:rsid w:val="00420B78"/>
    <w:rsid w:val="00420FF7"/>
    <w:rsid w:val="00422822"/>
    <w:rsid w:val="00426BDB"/>
    <w:rsid w:val="00430D3E"/>
    <w:rsid w:val="00433FB1"/>
    <w:rsid w:val="00437276"/>
    <w:rsid w:val="004442F7"/>
    <w:rsid w:val="0044634C"/>
    <w:rsid w:val="004469E9"/>
    <w:rsid w:val="00450D60"/>
    <w:rsid w:val="00451A65"/>
    <w:rsid w:val="00452335"/>
    <w:rsid w:val="00453A44"/>
    <w:rsid w:val="004541F8"/>
    <w:rsid w:val="00454662"/>
    <w:rsid w:val="004564B7"/>
    <w:rsid w:val="00457ADD"/>
    <w:rsid w:val="0046224F"/>
    <w:rsid w:val="00464D82"/>
    <w:rsid w:val="00464EAA"/>
    <w:rsid w:val="00466202"/>
    <w:rsid w:val="00467429"/>
    <w:rsid w:val="00471B81"/>
    <w:rsid w:val="0047225C"/>
    <w:rsid w:val="00473A68"/>
    <w:rsid w:val="00474948"/>
    <w:rsid w:val="00475E4F"/>
    <w:rsid w:val="004762C8"/>
    <w:rsid w:val="00480739"/>
    <w:rsid w:val="00483BF9"/>
    <w:rsid w:val="00486C2F"/>
    <w:rsid w:val="0048737D"/>
    <w:rsid w:val="00487ADC"/>
    <w:rsid w:val="0049097D"/>
    <w:rsid w:val="004919D5"/>
    <w:rsid w:val="004921A8"/>
    <w:rsid w:val="0049287C"/>
    <w:rsid w:val="0049290A"/>
    <w:rsid w:val="0049367E"/>
    <w:rsid w:val="004938E1"/>
    <w:rsid w:val="004967ED"/>
    <w:rsid w:val="004A2424"/>
    <w:rsid w:val="004A2AC6"/>
    <w:rsid w:val="004A345A"/>
    <w:rsid w:val="004A3B38"/>
    <w:rsid w:val="004A4164"/>
    <w:rsid w:val="004A49E1"/>
    <w:rsid w:val="004A714A"/>
    <w:rsid w:val="004A7520"/>
    <w:rsid w:val="004A7D07"/>
    <w:rsid w:val="004B3CE8"/>
    <w:rsid w:val="004B4579"/>
    <w:rsid w:val="004B49EC"/>
    <w:rsid w:val="004B53EC"/>
    <w:rsid w:val="004B544E"/>
    <w:rsid w:val="004B731E"/>
    <w:rsid w:val="004C026D"/>
    <w:rsid w:val="004C1197"/>
    <w:rsid w:val="004C70A9"/>
    <w:rsid w:val="004C78D1"/>
    <w:rsid w:val="004C7C9D"/>
    <w:rsid w:val="004D023C"/>
    <w:rsid w:val="004D6F23"/>
    <w:rsid w:val="004E03F2"/>
    <w:rsid w:val="004E1781"/>
    <w:rsid w:val="004E29CC"/>
    <w:rsid w:val="004E41BE"/>
    <w:rsid w:val="004E6D98"/>
    <w:rsid w:val="004F0664"/>
    <w:rsid w:val="004F10C8"/>
    <w:rsid w:val="004F4248"/>
    <w:rsid w:val="004F683C"/>
    <w:rsid w:val="004F6938"/>
    <w:rsid w:val="004F6C6E"/>
    <w:rsid w:val="004F7726"/>
    <w:rsid w:val="004F7950"/>
    <w:rsid w:val="0050013C"/>
    <w:rsid w:val="00500A50"/>
    <w:rsid w:val="00501335"/>
    <w:rsid w:val="00511E63"/>
    <w:rsid w:val="00514662"/>
    <w:rsid w:val="00515A23"/>
    <w:rsid w:val="00515BC6"/>
    <w:rsid w:val="00521C69"/>
    <w:rsid w:val="00522371"/>
    <w:rsid w:val="00524C48"/>
    <w:rsid w:val="00525DA6"/>
    <w:rsid w:val="005268E2"/>
    <w:rsid w:val="005276C3"/>
    <w:rsid w:val="00527F69"/>
    <w:rsid w:val="0053062E"/>
    <w:rsid w:val="0053128E"/>
    <w:rsid w:val="005336D2"/>
    <w:rsid w:val="005347FB"/>
    <w:rsid w:val="00534F54"/>
    <w:rsid w:val="00535233"/>
    <w:rsid w:val="00535A20"/>
    <w:rsid w:val="00541025"/>
    <w:rsid w:val="0054210C"/>
    <w:rsid w:val="00542B87"/>
    <w:rsid w:val="005445E4"/>
    <w:rsid w:val="00545076"/>
    <w:rsid w:val="00547C05"/>
    <w:rsid w:val="005512A8"/>
    <w:rsid w:val="00551D1B"/>
    <w:rsid w:val="005522D3"/>
    <w:rsid w:val="005539E7"/>
    <w:rsid w:val="00554FFF"/>
    <w:rsid w:val="00556221"/>
    <w:rsid w:val="0055623D"/>
    <w:rsid w:val="00557E4A"/>
    <w:rsid w:val="00563914"/>
    <w:rsid w:val="005745D3"/>
    <w:rsid w:val="00574D5A"/>
    <w:rsid w:val="00574FEE"/>
    <w:rsid w:val="0057545E"/>
    <w:rsid w:val="005762A7"/>
    <w:rsid w:val="00581612"/>
    <w:rsid w:val="005842A4"/>
    <w:rsid w:val="00585231"/>
    <w:rsid w:val="0058624C"/>
    <w:rsid w:val="00592928"/>
    <w:rsid w:val="00593F1D"/>
    <w:rsid w:val="00595C08"/>
    <w:rsid w:val="0059641F"/>
    <w:rsid w:val="005971F9"/>
    <w:rsid w:val="00597747"/>
    <w:rsid w:val="005A11AA"/>
    <w:rsid w:val="005A31B3"/>
    <w:rsid w:val="005A4DC9"/>
    <w:rsid w:val="005A6976"/>
    <w:rsid w:val="005A7FEA"/>
    <w:rsid w:val="005B4A0E"/>
    <w:rsid w:val="005B6081"/>
    <w:rsid w:val="005B6278"/>
    <w:rsid w:val="005C086A"/>
    <w:rsid w:val="005C218A"/>
    <w:rsid w:val="005C2535"/>
    <w:rsid w:val="005C3FD6"/>
    <w:rsid w:val="005C5EC3"/>
    <w:rsid w:val="005D1998"/>
    <w:rsid w:val="005D2CB2"/>
    <w:rsid w:val="005D3675"/>
    <w:rsid w:val="005E1CC6"/>
    <w:rsid w:val="005E2AC1"/>
    <w:rsid w:val="005E2BE5"/>
    <w:rsid w:val="005E4AFC"/>
    <w:rsid w:val="005E5841"/>
    <w:rsid w:val="005E6458"/>
    <w:rsid w:val="005E6579"/>
    <w:rsid w:val="005E6BE1"/>
    <w:rsid w:val="005F2D0A"/>
    <w:rsid w:val="005F400A"/>
    <w:rsid w:val="005F5E5A"/>
    <w:rsid w:val="005F6366"/>
    <w:rsid w:val="005F6AAE"/>
    <w:rsid w:val="005F7BEA"/>
    <w:rsid w:val="00607485"/>
    <w:rsid w:val="006075FD"/>
    <w:rsid w:val="006117C6"/>
    <w:rsid w:val="00611E19"/>
    <w:rsid w:val="006126D2"/>
    <w:rsid w:val="00614403"/>
    <w:rsid w:val="0061516E"/>
    <w:rsid w:val="00616DBA"/>
    <w:rsid w:val="006173B0"/>
    <w:rsid w:val="00620BB7"/>
    <w:rsid w:val="0062377D"/>
    <w:rsid w:val="006257C3"/>
    <w:rsid w:val="00627702"/>
    <w:rsid w:val="006277B1"/>
    <w:rsid w:val="00627E18"/>
    <w:rsid w:val="00631786"/>
    <w:rsid w:val="0063366C"/>
    <w:rsid w:val="00633D7C"/>
    <w:rsid w:val="00634722"/>
    <w:rsid w:val="00636284"/>
    <w:rsid w:val="0063629A"/>
    <w:rsid w:val="006365CD"/>
    <w:rsid w:val="00637541"/>
    <w:rsid w:val="00640AAB"/>
    <w:rsid w:val="00642023"/>
    <w:rsid w:val="00642D5A"/>
    <w:rsid w:val="00643296"/>
    <w:rsid w:val="006432DA"/>
    <w:rsid w:val="00645992"/>
    <w:rsid w:val="00647D63"/>
    <w:rsid w:val="0065213B"/>
    <w:rsid w:val="00652249"/>
    <w:rsid w:val="00654172"/>
    <w:rsid w:val="00661F81"/>
    <w:rsid w:val="00663420"/>
    <w:rsid w:val="0066349D"/>
    <w:rsid w:val="006657A4"/>
    <w:rsid w:val="00665A3A"/>
    <w:rsid w:val="0066723C"/>
    <w:rsid w:val="00667466"/>
    <w:rsid w:val="00670504"/>
    <w:rsid w:val="00671DF7"/>
    <w:rsid w:val="00672163"/>
    <w:rsid w:val="0067225E"/>
    <w:rsid w:val="0067546A"/>
    <w:rsid w:val="0067569E"/>
    <w:rsid w:val="00677086"/>
    <w:rsid w:val="00681460"/>
    <w:rsid w:val="00682105"/>
    <w:rsid w:val="00684887"/>
    <w:rsid w:val="00684B37"/>
    <w:rsid w:val="006853FE"/>
    <w:rsid w:val="00685D6B"/>
    <w:rsid w:val="0069260D"/>
    <w:rsid w:val="00692B35"/>
    <w:rsid w:val="00693BBC"/>
    <w:rsid w:val="0069556C"/>
    <w:rsid w:val="00696484"/>
    <w:rsid w:val="0069662D"/>
    <w:rsid w:val="006972D7"/>
    <w:rsid w:val="00697AD8"/>
    <w:rsid w:val="00697B8C"/>
    <w:rsid w:val="006A06E8"/>
    <w:rsid w:val="006A0D01"/>
    <w:rsid w:val="006A1028"/>
    <w:rsid w:val="006A1C44"/>
    <w:rsid w:val="006A4339"/>
    <w:rsid w:val="006B0A3A"/>
    <w:rsid w:val="006B4015"/>
    <w:rsid w:val="006B51ED"/>
    <w:rsid w:val="006B7784"/>
    <w:rsid w:val="006B7E1B"/>
    <w:rsid w:val="006C0D91"/>
    <w:rsid w:val="006C123D"/>
    <w:rsid w:val="006C238B"/>
    <w:rsid w:val="006C2AD0"/>
    <w:rsid w:val="006C3D88"/>
    <w:rsid w:val="006C4D6C"/>
    <w:rsid w:val="006C5D7F"/>
    <w:rsid w:val="006C5DA0"/>
    <w:rsid w:val="006D2D9D"/>
    <w:rsid w:val="006D5A4C"/>
    <w:rsid w:val="006E3D31"/>
    <w:rsid w:val="006E564D"/>
    <w:rsid w:val="006E7406"/>
    <w:rsid w:val="006F0601"/>
    <w:rsid w:val="006F162A"/>
    <w:rsid w:val="006F2AC9"/>
    <w:rsid w:val="006F665B"/>
    <w:rsid w:val="006F6D5A"/>
    <w:rsid w:val="00701DF2"/>
    <w:rsid w:val="00702E97"/>
    <w:rsid w:val="007059E5"/>
    <w:rsid w:val="00706F20"/>
    <w:rsid w:val="00710CEC"/>
    <w:rsid w:val="00713587"/>
    <w:rsid w:val="00714D39"/>
    <w:rsid w:val="00720E42"/>
    <w:rsid w:val="0072147E"/>
    <w:rsid w:val="007304C1"/>
    <w:rsid w:val="007306EB"/>
    <w:rsid w:val="007313F3"/>
    <w:rsid w:val="0073159D"/>
    <w:rsid w:val="00731B18"/>
    <w:rsid w:val="007369C7"/>
    <w:rsid w:val="007415D0"/>
    <w:rsid w:val="00744E04"/>
    <w:rsid w:val="007455F5"/>
    <w:rsid w:val="007469E1"/>
    <w:rsid w:val="00746D38"/>
    <w:rsid w:val="007474AE"/>
    <w:rsid w:val="007507FE"/>
    <w:rsid w:val="00751092"/>
    <w:rsid w:val="0075182D"/>
    <w:rsid w:val="0075441F"/>
    <w:rsid w:val="0075476C"/>
    <w:rsid w:val="007560E0"/>
    <w:rsid w:val="00762113"/>
    <w:rsid w:val="00765D45"/>
    <w:rsid w:val="007706E1"/>
    <w:rsid w:val="00771E12"/>
    <w:rsid w:val="00771E1A"/>
    <w:rsid w:val="00773792"/>
    <w:rsid w:val="0077421B"/>
    <w:rsid w:val="00775914"/>
    <w:rsid w:val="00776089"/>
    <w:rsid w:val="0077621D"/>
    <w:rsid w:val="00777FE0"/>
    <w:rsid w:val="00780475"/>
    <w:rsid w:val="00782699"/>
    <w:rsid w:val="00782E22"/>
    <w:rsid w:val="007839AF"/>
    <w:rsid w:val="00785FD0"/>
    <w:rsid w:val="007865E8"/>
    <w:rsid w:val="00790E32"/>
    <w:rsid w:val="00792A38"/>
    <w:rsid w:val="00794A43"/>
    <w:rsid w:val="00795154"/>
    <w:rsid w:val="007957DF"/>
    <w:rsid w:val="007975E6"/>
    <w:rsid w:val="007A2C81"/>
    <w:rsid w:val="007A48AD"/>
    <w:rsid w:val="007A6BA5"/>
    <w:rsid w:val="007B00E6"/>
    <w:rsid w:val="007B1CBE"/>
    <w:rsid w:val="007B381F"/>
    <w:rsid w:val="007B4930"/>
    <w:rsid w:val="007B52AF"/>
    <w:rsid w:val="007B5D5A"/>
    <w:rsid w:val="007B5F35"/>
    <w:rsid w:val="007B6650"/>
    <w:rsid w:val="007C1E90"/>
    <w:rsid w:val="007C5B08"/>
    <w:rsid w:val="007C5B9D"/>
    <w:rsid w:val="007C5CB7"/>
    <w:rsid w:val="007C6443"/>
    <w:rsid w:val="007C7698"/>
    <w:rsid w:val="007C78EE"/>
    <w:rsid w:val="007D6C90"/>
    <w:rsid w:val="007D6FEA"/>
    <w:rsid w:val="007E1054"/>
    <w:rsid w:val="007E4523"/>
    <w:rsid w:val="007E56E8"/>
    <w:rsid w:val="007E5AC5"/>
    <w:rsid w:val="007E6855"/>
    <w:rsid w:val="007E692A"/>
    <w:rsid w:val="007E745C"/>
    <w:rsid w:val="007F0B75"/>
    <w:rsid w:val="007F1606"/>
    <w:rsid w:val="007F1CE4"/>
    <w:rsid w:val="007F4E95"/>
    <w:rsid w:val="007F707D"/>
    <w:rsid w:val="007F7785"/>
    <w:rsid w:val="00800D0C"/>
    <w:rsid w:val="00803458"/>
    <w:rsid w:val="008036F8"/>
    <w:rsid w:val="00803E8D"/>
    <w:rsid w:val="00804C95"/>
    <w:rsid w:val="0080724D"/>
    <w:rsid w:val="008074FD"/>
    <w:rsid w:val="0081093E"/>
    <w:rsid w:val="00810ECA"/>
    <w:rsid w:val="00813BEC"/>
    <w:rsid w:val="00814506"/>
    <w:rsid w:val="00814A12"/>
    <w:rsid w:val="00815264"/>
    <w:rsid w:val="008165F7"/>
    <w:rsid w:val="00821555"/>
    <w:rsid w:val="00821BB0"/>
    <w:rsid w:val="008223B8"/>
    <w:rsid w:val="00822D83"/>
    <w:rsid w:val="00824058"/>
    <w:rsid w:val="008252A3"/>
    <w:rsid w:val="00826787"/>
    <w:rsid w:val="008302F9"/>
    <w:rsid w:val="00832D57"/>
    <w:rsid w:val="00833D1B"/>
    <w:rsid w:val="00834BE5"/>
    <w:rsid w:val="008358B2"/>
    <w:rsid w:val="00836073"/>
    <w:rsid w:val="00840611"/>
    <w:rsid w:val="00840A89"/>
    <w:rsid w:val="0084109C"/>
    <w:rsid w:val="008412D9"/>
    <w:rsid w:val="008413F8"/>
    <w:rsid w:val="00841436"/>
    <w:rsid w:val="00842842"/>
    <w:rsid w:val="0084329A"/>
    <w:rsid w:val="00843BE8"/>
    <w:rsid w:val="00846F0D"/>
    <w:rsid w:val="0084759E"/>
    <w:rsid w:val="00850D3C"/>
    <w:rsid w:val="00852475"/>
    <w:rsid w:val="0085250B"/>
    <w:rsid w:val="00853DEC"/>
    <w:rsid w:val="008545D5"/>
    <w:rsid w:val="00856A5F"/>
    <w:rsid w:val="0086165F"/>
    <w:rsid w:val="00861B34"/>
    <w:rsid w:val="008632AE"/>
    <w:rsid w:val="00864309"/>
    <w:rsid w:val="008644DA"/>
    <w:rsid w:val="00864898"/>
    <w:rsid w:val="00865576"/>
    <w:rsid w:val="00867BB6"/>
    <w:rsid w:val="00873958"/>
    <w:rsid w:val="00873A12"/>
    <w:rsid w:val="00873B6D"/>
    <w:rsid w:val="0087472D"/>
    <w:rsid w:val="00874DA2"/>
    <w:rsid w:val="00874F92"/>
    <w:rsid w:val="00877714"/>
    <w:rsid w:val="00881F3E"/>
    <w:rsid w:val="008831C5"/>
    <w:rsid w:val="00884D56"/>
    <w:rsid w:val="0088505D"/>
    <w:rsid w:val="00885E83"/>
    <w:rsid w:val="008863FA"/>
    <w:rsid w:val="00887C79"/>
    <w:rsid w:val="00890426"/>
    <w:rsid w:val="00893B27"/>
    <w:rsid w:val="00893F33"/>
    <w:rsid w:val="00897C8C"/>
    <w:rsid w:val="008A0449"/>
    <w:rsid w:val="008A1B2A"/>
    <w:rsid w:val="008A2327"/>
    <w:rsid w:val="008A2ACC"/>
    <w:rsid w:val="008A4742"/>
    <w:rsid w:val="008A5406"/>
    <w:rsid w:val="008A58C8"/>
    <w:rsid w:val="008A5D47"/>
    <w:rsid w:val="008B0211"/>
    <w:rsid w:val="008B2363"/>
    <w:rsid w:val="008B2C0D"/>
    <w:rsid w:val="008B4558"/>
    <w:rsid w:val="008B56AC"/>
    <w:rsid w:val="008B646C"/>
    <w:rsid w:val="008B6E29"/>
    <w:rsid w:val="008B70DE"/>
    <w:rsid w:val="008C0A83"/>
    <w:rsid w:val="008C0B45"/>
    <w:rsid w:val="008C0C27"/>
    <w:rsid w:val="008C21CE"/>
    <w:rsid w:val="008C2754"/>
    <w:rsid w:val="008C40EC"/>
    <w:rsid w:val="008C51C4"/>
    <w:rsid w:val="008C7078"/>
    <w:rsid w:val="008C7947"/>
    <w:rsid w:val="008D0FC4"/>
    <w:rsid w:val="008D3367"/>
    <w:rsid w:val="008D64C5"/>
    <w:rsid w:val="008D69D4"/>
    <w:rsid w:val="008E0028"/>
    <w:rsid w:val="008E52DE"/>
    <w:rsid w:val="008E5A3C"/>
    <w:rsid w:val="008E5A44"/>
    <w:rsid w:val="008E6066"/>
    <w:rsid w:val="008E6916"/>
    <w:rsid w:val="008E7D86"/>
    <w:rsid w:val="008F0AD8"/>
    <w:rsid w:val="008F2D26"/>
    <w:rsid w:val="008F3D8C"/>
    <w:rsid w:val="008F57C8"/>
    <w:rsid w:val="008F7889"/>
    <w:rsid w:val="008F7A03"/>
    <w:rsid w:val="008F7D74"/>
    <w:rsid w:val="00901F23"/>
    <w:rsid w:val="009032D1"/>
    <w:rsid w:val="00904488"/>
    <w:rsid w:val="00905FB2"/>
    <w:rsid w:val="00907472"/>
    <w:rsid w:val="009170A4"/>
    <w:rsid w:val="00921F30"/>
    <w:rsid w:val="009230B4"/>
    <w:rsid w:val="00923F26"/>
    <w:rsid w:val="00925087"/>
    <w:rsid w:val="00925096"/>
    <w:rsid w:val="00925439"/>
    <w:rsid w:val="00926680"/>
    <w:rsid w:val="00927200"/>
    <w:rsid w:val="00927C4D"/>
    <w:rsid w:val="009336AD"/>
    <w:rsid w:val="00933776"/>
    <w:rsid w:val="00933873"/>
    <w:rsid w:val="0093447E"/>
    <w:rsid w:val="00934BFC"/>
    <w:rsid w:val="00937F9E"/>
    <w:rsid w:val="00940C4F"/>
    <w:rsid w:val="0094214A"/>
    <w:rsid w:val="009438C6"/>
    <w:rsid w:val="0094428A"/>
    <w:rsid w:val="00945526"/>
    <w:rsid w:val="009456E4"/>
    <w:rsid w:val="009469DF"/>
    <w:rsid w:val="00947FEB"/>
    <w:rsid w:val="009508C3"/>
    <w:rsid w:val="00952822"/>
    <w:rsid w:val="00952E77"/>
    <w:rsid w:val="009564C3"/>
    <w:rsid w:val="00957085"/>
    <w:rsid w:val="0095732B"/>
    <w:rsid w:val="00960740"/>
    <w:rsid w:val="00962E17"/>
    <w:rsid w:val="00963FEB"/>
    <w:rsid w:val="00964708"/>
    <w:rsid w:val="00971A47"/>
    <w:rsid w:val="00971C68"/>
    <w:rsid w:val="00972DD6"/>
    <w:rsid w:val="00972FFD"/>
    <w:rsid w:val="009733B4"/>
    <w:rsid w:val="00973E77"/>
    <w:rsid w:val="00974682"/>
    <w:rsid w:val="00975D1B"/>
    <w:rsid w:val="00976644"/>
    <w:rsid w:val="00977F7B"/>
    <w:rsid w:val="00980785"/>
    <w:rsid w:val="0098257B"/>
    <w:rsid w:val="00983ACE"/>
    <w:rsid w:val="00983E02"/>
    <w:rsid w:val="00984B38"/>
    <w:rsid w:val="00985513"/>
    <w:rsid w:val="0098576E"/>
    <w:rsid w:val="00985D83"/>
    <w:rsid w:val="009877FB"/>
    <w:rsid w:val="0099067C"/>
    <w:rsid w:val="009908B8"/>
    <w:rsid w:val="009916EE"/>
    <w:rsid w:val="0099210A"/>
    <w:rsid w:val="00993614"/>
    <w:rsid w:val="00993EA0"/>
    <w:rsid w:val="00994AA9"/>
    <w:rsid w:val="00994CFB"/>
    <w:rsid w:val="00995736"/>
    <w:rsid w:val="00995B62"/>
    <w:rsid w:val="009A1232"/>
    <w:rsid w:val="009A16D5"/>
    <w:rsid w:val="009A266F"/>
    <w:rsid w:val="009A2E64"/>
    <w:rsid w:val="009A343A"/>
    <w:rsid w:val="009A35A0"/>
    <w:rsid w:val="009A3BBF"/>
    <w:rsid w:val="009A4A55"/>
    <w:rsid w:val="009A4D32"/>
    <w:rsid w:val="009A6373"/>
    <w:rsid w:val="009A65CD"/>
    <w:rsid w:val="009A6B31"/>
    <w:rsid w:val="009B24C2"/>
    <w:rsid w:val="009B6536"/>
    <w:rsid w:val="009B7106"/>
    <w:rsid w:val="009C0A6E"/>
    <w:rsid w:val="009C0E5C"/>
    <w:rsid w:val="009C1996"/>
    <w:rsid w:val="009C1A07"/>
    <w:rsid w:val="009C3906"/>
    <w:rsid w:val="009C4433"/>
    <w:rsid w:val="009C47C6"/>
    <w:rsid w:val="009C4F14"/>
    <w:rsid w:val="009C57E3"/>
    <w:rsid w:val="009D0F93"/>
    <w:rsid w:val="009D23E1"/>
    <w:rsid w:val="009D44AB"/>
    <w:rsid w:val="009D4B4C"/>
    <w:rsid w:val="009D7AEB"/>
    <w:rsid w:val="009E3ACA"/>
    <w:rsid w:val="009E57E9"/>
    <w:rsid w:val="009E5F7E"/>
    <w:rsid w:val="009E5FC0"/>
    <w:rsid w:val="009F3579"/>
    <w:rsid w:val="009F4750"/>
    <w:rsid w:val="009F76C6"/>
    <w:rsid w:val="00A01164"/>
    <w:rsid w:val="00A0268E"/>
    <w:rsid w:val="00A02A48"/>
    <w:rsid w:val="00A02DFF"/>
    <w:rsid w:val="00A04591"/>
    <w:rsid w:val="00A04F97"/>
    <w:rsid w:val="00A05B7F"/>
    <w:rsid w:val="00A061FD"/>
    <w:rsid w:val="00A071EA"/>
    <w:rsid w:val="00A07471"/>
    <w:rsid w:val="00A1167B"/>
    <w:rsid w:val="00A119AD"/>
    <w:rsid w:val="00A1248C"/>
    <w:rsid w:val="00A14299"/>
    <w:rsid w:val="00A158A7"/>
    <w:rsid w:val="00A16AE0"/>
    <w:rsid w:val="00A170A1"/>
    <w:rsid w:val="00A17CC5"/>
    <w:rsid w:val="00A20072"/>
    <w:rsid w:val="00A21F4E"/>
    <w:rsid w:val="00A23281"/>
    <w:rsid w:val="00A23FD8"/>
    <w:rsid w:val="00A24781"/>
    <w:rsid w:val="00A27D01"/>
    <w:rsid w:val="00A30A43"/>
    <w:rsid w:val="00A37DD8"/>
    <w:rsid w:val="00A4074F"/>
    <w:rsid w:val="00A40CEE"/>
    <w:rsid w:val="00A4286F"/>
    <w:rsid w:val="00A438F9"/>
    <w:rsid w:val="00A44BFE"/>
    <w:rsid w:val="00A4625E"/>
    <w:rsid w:val="00A46F4B"/>
    <w:rsid w:val="00A47CE8"/>
    <w:rsid w:val="00A50248"/>
    <w:rsid w:val="00A50981"/>
    <w:rsid w:val="00A51113"/>
    <w:rsid w:val="00A51B80"/>
    <w:rsid w:val="00A51FAA"/>
    <w:rsid w:val="00A54A5B"/>
    <w:rsid w:val="00A54E10"/>
    <w:rsid w:val="00A61170"/>
    <w:rsid w:val="00A613EC"/>
    <w:rsid w:val="00A62A3F"/>
    <w:rsid w:val="00A63A38"/>
    <w:rsid w:val="00A63BE3"/>
    <w:rsid w:val="00A651BD"/>
    <w:rsid w:val="00A65552"/>
    <w:rsid w:val="00A65F62"/>
    <w:rsid w:val="00A72A5C"/>
    <w:rsid w:val="00A72D16"/>
    <w:rsid w:val="00A7439E"/>
    <w:rsid w:val="00A74C77"/>
    <w:rsid w:val="00A7509A"/>
    <w:rsid w:val="00A75333"/>
    <w:rsid w:val="00A75F92"/>
    <w:rsid w:val="00A766F1"/>
    <w:rsid w:val="00A76811"/>
    <w:rsid w:val="00A773B9"/>
    <w:rsid w:val="00A77B6E"/>
    <w:rsid w:val="00A80D9C"/>
    <w:rsid w:val="00A81610"/>
    <w:rsid w:val="00A81968"/>
    <w:rsid w:val="00A81FF5"/>
    <w:rsid w:val="00A822F2"/>
    <w:rsid w:val="00A8335F"/>
    <w:rsid w:val="00A8549C"/>
    <w:rsid w:val="00A85C0E"/>
    <w:rsid w:val="00A86443"/>
    <w:rsid w:val="00A86FB4"/>
    <w:rsid w:val="00A87E6E"/>
    <w:rsid w:val="00A90651"/>
    <w:rsid w:val="00A90713"/>
    <w:rsid w:val="00A9186A"/>
    <w:rsid w:val="00A9207B"/>
    <w:rsid w:val="00A923A2"/>
    <w:rsid w:val="00A92C78"/>
    <w:rsid w:val="00A938D3"/>
    <w:rsid w:val="00A95224"/>
    <w:rsid w:val="00A95866"/>
    <w:rsid w:val="00A95E1E"/>
    <w:rsid w:val="00A96069"/>
    <w:rsid w:val="00A966A5"/>
    <w:rsid w:val="00AA4052"/>
    <w:rsid w:val="00AA758D"/>
    <w:rsid w:val="00AB0FBE"/>
    <w:rsid w:val="00AB1542"/>
    <w:rsid w:val="00AB188B"/>
    <w:rsid w:val="00AB1940"/>
    <w:rsid w:val="00AB222D"/>
    <w:rsid w:val="00AB4E83"/>
    <w:rsid w:val="00AB5948"/>
    <w:rsid w:val="00AB5C85"/>
    <w:rsid w:val="00AB6C02"/>
    <w:rsid w:val="00AB731A"/>
    <w:rsid w:val="00AB7B8B"/>
    <w:rsid w:val="00AC16AD"/>
    <w:rsid w:val="00AC3092"/>
    <w:rsid w:val="00AC3BA7"/>
    <w:rsid w:val="00AC4ED1"/>
    <w:rsid w:val="00AC5081"/>
    <w:rsid w:val="00AD1499"/>
    <w:rsid w:val="00AD1BC6"/>
    <w:rsid w:val="00AD3FAA"/>
    <w:rsid w:val="00AD62D4"/>
    <w:rsid w:val="00AD7779"/>
    <w:rsid w:val="00AD787B"/>
    <w:rsid w:val="00AD7CD7"/>
    <w:rsid w:val="00AE0150"/>
    <w:rsid w:val="00AE3DED"/>
    <w:rsid w:val="00AE7610"/>
    <w:rsid w:val="00AE7B28"/>
    <w:rsid w:val="00AF006A"/>
    <w:rsid w:val="00AF11B9"/>
    <w:rsid w:val="00AF4CF2"/>
    <w:rsid w:val="00AF61A0"/>
    <w:rsid w:val="00B00C6B"/>
    <w:rsid w:val="00B01AF3"/>
    <w:rsid w:val="00B037B6"/>
    <w:rsid w:val="00B04A81"/>
    <w:rsid w:val="00B06D98"/>
    <w:rsid w:val="00B113C2"/>
    <w:rsid w:val="00B12098"/>
    <w:rsid w:val="00B12348"/>
    <w:rsid w:val="00B13450"/>
    <w:rsid w:val="00B13E4A"/>
    <w:rsid w:val="00B15761"/>
    <w:rsid w:val="00B15B98"/>
    <w:rsid w:val="00B16924"/>
    <w:rsid w:val="00B16976"/>
    <w:rsid w:val="00B16ECC"/>
    <w:rsid w:val="00B20012"/>
    <w:rsid w:val="00B217B6"/>
    <w:rsid w:val="00B22D48"/>
    <w:rsid w:val="00B23419"/>
    <w:rsid w:val="00B24F88"/>
    <w:rsid w:val="00B252C0"/>
    <w:rsid w:val="00B25441"/>
    <w:rsid w:val="00B2553C"/>
    <w:rsid w:val="00B30613"/>
    <w:rsid w:val="00B31916"/>
    <w:rsid w:val="00B32871"/>
    <w:rsid w:val="00B37063"/>
    <w:rsid w:val="00B37A00"/>
    <w:rsid w:val="00B40167"/>
    <w:rsid w:val="00B40EB2"/>
    <w:rsid w:val="00B41AD3"/>
    <w:rsid w:val="00B43F16"/>
    <w:rsid w:val="00B452D4"/>
    <w:rsid w:val="00B4690D"/>
    <w:rsid w:val="00B46F2E"/>
    <w:rsid w:val="00B51C73"/>
    <w:rsid w:val="00B51CA2"/>
    <w:rsid w:val="00B53CDE"/>
    <w:rsid w:val="00B56CDF"/>
    <w:rsid w:val="00B6037F"/>
    <w:rsid w:val="00B62686"/>
    <w:rsid w:val="00B62CB6"/>
    <w:rsid w:val="00B633AD"/>
    <w:rsid w:val="00B6397B"/>
    <w:rsid w:val="00B63F8D"/>
    <w:rsid w:val="00B669F3"/>
    <w:rsid w:val="00B66B67"/>
    <w:rsid w:val="00B71A2B"/>
    <w:rsid w:val="00B7262C"/>
    <w:rsid w:val="00B764AE"/>
    <w:rsid w:val="00B812EC"/>
    <w:rsid w:val="00B834FD"/>
    <w:rsid w:val="00B83BD9"/>
    <w:rsid w:val="00B83F33"/>
    <w:rsid w:val="00B8466A"/>
    <w:rsid w:val="00B8632C"/>
    <w:rsid w:val="00B8771A"/>
    <w:rsid w:val="00B947D5"/>
    <w:rsid w:val="00B9688E"/>
    <w:rsid w:val="00BA2178"/>
    <w:rsid w:val="00BA37E2"/>
    <w:rsid w:val="00BA43C7"/>
    <w:rsid w:val="00BA531E"/>
    <w:rsid w:val="00BB3512"/>
    <w:rsid w:val="00BB39C3"/>
    <w:rsid w:val="00BB55E7"/>
    <w:rsid w:val="00BB5B98"/>
    <w:rsid w:val="00BC0662"/>
    <w:rsid w:val="00BC1417"/>
    <w:rsid w:val="00BC3799"/>
    <w:rsid w:val="00BC3D36"/>
    <w:rsid w:val="00BC7008"/>
    <w:rsid w:val="00BD11FE"/>
    <w:rsid w:val="00BD62DE"/>
    <w:rsid w:val="00BD6DC0"/>
    <w:rsid w:val="00BD76C9"/>
    <w:rsid w:val="00BE1DA7"/>
    <w:rsid w:val="00BE1F82"/>
    <w:rsid w:val="00BE4D0E"/>
    <w:rsid w:val="00BE6FBC"/>
    <w:rsid w:val="00BF05C0"/>
    <w:rsid w:val="00BF1DCF"/>
    <w:rsid w:val="00BF4059"/>
    <w:rsid w:val="00BF40DB"/>
    <w:rsid w:val="00BF7EA1"/>
    <w:rsid w:val="00C00828"/>
    <w:rsid w:val="00C0090D"/>
    <w:rsid w:val="00C00D27"/>
    <w:rsid w:val="00C02007"/>
    <w:rsid w:val="00C0414C"/>
    <w:rsid w:val="00C0455A"/>
    <w:rsid w:val="00C04A7D"/>
    <w:rsid w:val="00C05FB6"/>
    <w:rsid w:val="00C100B5"/>
    <w:rsid w:val="00C102D4"/>
    <w:rsid w:val="00C107E8"/>
    <w:rsid w:val="00C11703"/>
    <w:rsid w:val="00C11968"/>
    <w:rsid w:val="00C14106"/>
    <w:rsid w:val="00C1417F"/>
    <w:rsid w:val="00C14E74"/>
    <w:rsid w:val="00C16A15"/>
    <w:rsid w:val="00C207D1"/>
    <w:rsid w:val="00C21110"/>
    <w:rsid w:val="00C23400"/>
    <w:rsid w:val="00C243BA"/>
    <w:rsid w:val="00C25347"/>
    <w:rsid w:val="00C258C5"/>
    <w:rsid w:val="00C31A78"/>
    <w:rsid w:val="00C32601"/>
    <w:rsid w:val="00C32C29"/>
    <w:rsid w:val="00C351DB"/>
    <w:rsid w:val="00C378AC"/>
    <w:rsid w:val="00C405A7"/>
    <w:rsid w:val="00C4072F"/>
    <w:rsid w:val="00C40902"/>
    <w:rsid w:val="00C43346"/>
    <w:rsid w:val="00C43569"/>
    <w:rsid w:val="00C4368A"/>
    <w:rsid w:val="00C43757"/>
    <w:rsid w:val="00C50609"/>
    <w:rsid w:val="00C515FF"/>
    <w:rsid w:val="00C52E0E"/>
    <w:rsid w:val="00C5519A"/>
    <w:rsid w:val="00C56D3D"/>
    <w:rsid w:val="00C60A7D"/>
    <w:rsid w:val="00C60B93"/>
    <w:rsid w:val="00C611AB"/>
    <w:rsid w:val="00C631EE"/>
    <w:rsid w:val="00C63FBB"/>
    <w:rsid w:val="00C64C0D"/>
    <w:rsid w:val="00C67BC8"/>
    <w:rsid w:val="00C7175A"/>
    <w:rsid w:val="00C73454"/>
    <w:rsid w:val="00C758F7"/>
    <w:rsid w:val="00C75C9A"/>
    <w:rsid w:val="00C768C1"/>
    <w:rsid w:val="00C80949"/>
    <w:rsid w:val="00C85A0F"/>
    <w:rsid w:val="00C90A99"/>
    <w:rsid w:val="00C9108C"/>
    <w:rsid w:val="00C922D1"/>
    <w:rsid w:val="00C932BB"/>
    <w:rsid w:val="00C9497A"/>
    <w:rsid w:val="00CA34AB"/>
    <w:rsid w:val="00CA389D"/>
    <w:rsid w:val="00CA4C05"/>
    <w:rsid w:val="00CA4C94"/>
    <w:rsid w:val="00CA513F"/>
    <w:rsid w:val="00CA6F87"/>
    <w:rsid w:val="00CA7AC3"/>
    <w:rsid w:val="00CB1B77"/>
    <w:rsid w:val="00CB72E0"/>
    <w:rsid w:val="00CC033B"/>
    <w:rsid w:val="00CC148B"/>
    <w:rsid w:val="00CC1D61"/>
    <w:rsid w:val="00CC6BE5"/>
    <w:rsid w:val="00CC7131"/>
    <w:rsid w:val="00CC733D"/>
    <w:rsid w:val="00CD2E96"/>
    <w:rsid w:val="00CD717A"/>
    <w:rsid w:val="00CD7EB4"/>
    <w:rsid w:val="00CE1759"/>
    <w:rsid w:val="00CE1924"/>
    <w:rsid w:val="00CE4E8E"/>
    <w:rsid w:val="00CE6F85"/>
    <w:rsid w:val="00CF04AB"/>
    <w:rsid w:val="00CF3375"/>
    <w:rsid w:val="00CF3A43"/>
    <w:rsid w:val="00CF4533"/>
    <w:rsid w:val="00CF7399"/>
    <w:rsid w:val="00D016F0"/>
    <w:rsid w:val="00D02A68"/>
    <w:rsid w:val="00D0447C"/>
    <w:rsid w:val="00D05D14"/>
    <w:rsid w:val="00D10050"/>
    <w:rsid w:val="00D12328"/>
    <w:rsid w:val="00D1421A"/>
    <w:rsid w:val="00D15019"/>
    <w:rsid w:val="00D15A0B"/>
    <w:rsid w:val="00D1669F"/>
    <w:rsid w:val="00D2065A"/>
    <w:rsid w:val="00D20C7F"/>
    <w:rsid w:val="00D21046"/>
    <w:rsid w:val="00D23304"/>
    <w:rsid w:val="00D23D0F"/>
    <w:rsid w:val="00D25BA5"/>
    <w:rsid w:val="00D27620"/>
    <w:rsid w:val="00D301B6"/>
    <w:rsid w:val="00D30D59"/>
    <w:rsid w:val="00D315E4"/>
    <w:rsid w:val="00D3168E"/>
    <w:rsid w:val="00D317CA"/>
    <w:rsid w:val="00D3366C"/>
    <w:rsid w:val="00D36C20"/>
    <w:rsid w:val="00D40BF6"/>
    <w:rsid w:val="00D42411"/>
    <w:rsid w:val="00D42E98"/>
    <w:rsid w:val="00D4398F"/>
    <w:rsid w:val="00D43E9C"/>
    <w:rsid w:val="00D443EF"/>
    <w:rsid w:val="00D44915"/>
    <w:rsid w:val="00D458A8"/>
    <w:rsid w:val="00D46A25"/>
    <w:rsid w:val="00D47C40"/>
    <w:rsid w:val="00D5062D"/>
    <w:rsid w:val="00D515E7"/>
    <w:rsid w:val="00D533B4"/>
    <w:rsid w:val="00D53967"/>
    <w:rsid w:val="00D53A1C"/>
    <w:rsid w:val="00D54956"/>
    <w:rsid w:val="00D55B12"/>
    <w:rsid w:val="00D63366"/>
    <w:rsid w:val="00D63F77"/>
    <w:rsid w:val="00D65F08"/>
    <w:rsid w:val="00D65F8F"/>
    <w:rsid w:val="00D665E7"/>
    <w:rsid w:val="00D72283"/>
    <w:rsid w:val="00D7248E"/>
    <w:rsid w:val="00D73DB3"/>
    <w:rsid w:val="00D75497"/>
    <w:rsid w:val="00D7659F"/>
    <w:rsid w:val="00D80D30"/>
    <w:rsid w:val="00D80E1A"/>
    <w:rsid w:val="00D84A20"/>
    <w:rsid w:val="00D84B46"/>
    <w:rsid w:val="00D85072"/>
    <w:rsid w:val="00D85179"/>
    <w:rsid w:val="00D87030"/>
    <w:rsid w:val="00D877F4"/>
    <w:rsid w:val="00D909BD"/>
    <w:rsid w:val="00D9338A"/>
    <w:rsid w:val="00D94551"/>
    <w:rsid w:val="00D955F1"/>
    <w:rsid w:val="00D958D2"/>
    <w:rsid w:val="00D95CC9"/>
    <w:rsid w:val="00D95E07"/>
    <w:rsid w:val="00D95F24"/>
    <w:rsid w:val="00D969CE"/>
    <w:rsid w:val="00D9784B"/>
    <w:rsid w:val="00DA0247"/>
    <w:rsid w:val="00DA17AB"/>
    <w:rsid w:val="00DA3682"/>
    <w:rsid w:val="00DA39E5"/>
    <w:rsid w:val="00DA4377"/>
    <w:rsid w:val="00DA6C76"/>
    <w:rsid w:val="00DB0EE3"/>
    <w:rsid w:val="00DB49DD"/>
    <w:rsid w:val="00DB5265"/>
    <w:rsid w:val="00DB68DC"/>
    <w:rsid w:val="00DC0DC8"/>
    <w:rsid w:val="00DC0E00"/>
    <w:rsid w:val="00DC25AD"/>
    <w:rsid w:val="00DC5B34"/>
    <w:rsid w:val="00DC5C2E"/>
    <w:rsid w:val="00DC6D9A"/>
    <w:rsid w:val="00DC7087"/>
    <w:rsid w:val="00DD1555"/>
    <w:rsid w:val="00DD1D1D"/>
    <w:rsid w:val="00DD2748"/>
    <w:rsid w:val="00DD2768"/>
    <w:rsid w:val="00DD3C05"/>
    <w:rsid w:val="00DD3ED3"/>
    <w:rsid w:val="00DD4961"/>
    <w:rsid w:val="00DD6A70"/>
    <w:rsid w:val="00DE09DE"/>
    <w:rsid w:val="00DE4662"/>
    <w:rsid w:val="00DE4C99"/>
    <w:rsid w:val="00DE536F"/>
    <w:rsid w:val="00DE6043"/>
    <w:rsid w:val="00DE750C"/>
    <w:rsid w:val="00DE7F70"/>
    <w:rsid w:val="00DF00AF"/>
    <w:rsid w:val="00DF0324"/>
    <w:rsid w:val="00DF3D61"/>
    <w:rsid w:val="00DF4325"/>
    <w:rsid w:val="00DF7D1C"/>
    <w:rsid w:val="00E01026"/>
    <w:rsid w:val="00E01703"/>
    <w:rsid w:val="00E03950"/>
    <w:rsid w:val="00E03DAF"/>
    <w:rsid w:val="00E0481A"/>
    <w:rsid w:val="00E0552D"/>
    <w:rsid w:val="00E06BA9"/>
    <w:rsid w:val="00E07B5B"/>
    <w:rsid w:val="00E11E22"/>
    <w:rsid w:val="00E12C17"/>
    <w:rsid w:val="00E14FF0"/>
    <w:rsid w:val="00E1502F"/>
    <w:rsid w:val="00E1699B"/>
    <w:rsid w:val="00E173F7"/>
    <w:rsid w:val="00E20DC4"/>
    <w:rsid w:val="00E224EE"/>
    <w:rsid w:val="00E230C8"/>
    <w:rsid w:val="00E2470A"/>
    <w:rsid w:val="00E2496B"/>
    <w:rsid w:val="00E271FC"/>
    <w:rsid w:val="00E32178"/>
    <w:rsid w:val="00E3473A"/>
    <w:rsid w:val="00E36DF8"/>
    <w:rsid w:val="00E36F21"/>
    <w:rsid w:val="00E40493"/>
    <w:rsid w:val="00E509D8"/>
    <w:rsid w:val="00E50A8F"/>
    <w:rsid w:val="00E516FC"/>
    <w:rsid w:val="00E565C3"/>
    <w:rsid w:val="00E56F62"/>
    <w:rsid w:val="00E61758"/>
    <w:rsid w:val="00E6391E"/>
    <w:rsid w:val="00E665C9"/>
    <w:rsid w:val="00E739B9"/>
    <w:rsid w:val="00E752FF"/>
    <w:rsid w:val="00E7541F"/>
    <w:rsid w:val="00E76640"/>
    <w:rsid w:val="00E76B7A"/>
    <w:rsid w:val="00E8008A"/>
    <w:rsid w:val="00E82AE1"/>
    <w:rsid w:val="00E84EDB"/>
    <w:rsid w:val="00E86382"/>
    <w:rsid w:val="00E9110B"/>
    <w:rsid w:val="00E926DE"/>
    <w:rsid w:val="00E92ACD"/>
    <w:rsid w:val="00E92D1A"/>
    <w:rsid w:val="00E92F3A"/>
    <w:rsid w:val="00E9485C"/>
    <w:rsid w:val="00E95A7F"/>
    <w:rsid w:val="00E97120"/>
    <w:rsid w:val="00E97DEA"/>
    <w:rsid w:val="00EA0187"/>
    <w:rsid w:val="00EA0FD7"/>
    <w:rsid w:val="00EA4977"/>
    <w:rsid w:val="00EA4F6D"/>
    <w:rsid w:val="00EA6166"/>
    <w:rsid w:val="00EA6950"/>
    <w:rsid w:val="00EA7D36"/>
    <w:rsid w:val="00EB003E"/>
    <w:rsid w:val="00EB13DA"/>
    <w:rsid w:val="00EB1A86"/>
    <w:rsid w:val="00EB27D6"/>
    <w:rsid w:val="00EB4165"/>
    <w:rsid w:val="00EB4958"/>
    <w:rsid w:val="00EB7E57"/>
    <w:rsid w:val="00EC13BE"/>
    <w:rsid w:val="00EC20CC"/>
    <w:rsid w:val="00EC296A"/>
    <w:rsid w:val="00EC3641"/>
    <w:rsid w:val="00EC646B"/>
    <w:rsid w:val="00EC7A69"/>
    <w:rsid w:val="00ED0353"/>
    <w:rsid w:val="00ED69CF"/>
    <w:rsid w:val="00ED7955"/>
    <w:rsid w:val="00EE00A1"/>
    <w:rsid w:val="00EE0E8C"/>
    <w:rsid w:val="00EE13BC"/>
    <w:rsid w:val="00EE2690"/>
    <w:rsid w:val="00EE3461"/>
    <w:rsid w:val="00EE7633"/>
    <w:rsid w:val="00EF4CFB"/>
    <w:rsid w:val="00EF586B"/>
    <w:rsid w:val="00F010FF"/>
    <w:rsid w:val="00F0689A"/>
    <w:rsid w:val="00F108F0"/>
    <w:rsid w:val="00F11EF0"/>
    <w:rsid w:val="00F1345E"/>
    <w:rsid w:val="00F13AA8"/>
    <w:rsid w:val="00F15C7E"/>
    <w:rsid w:val="00F16AB0"/>
    <w:rsid w:val="00F16CC6"/>
    <w:rsid w:val="00F1746C"/>
    <w:rsid w:val="00F20353"/>
    <w:rsid w:val="00F20D04"/>
    <w:rsid w:val="00F218D9"/>
    <w:rsid w:val="00F21D40"/>
    <w:rsid w:val="00F23160"/>
    <w:rsid w:val="00F23447"/>
    <w:rsid w:val="00F24C33"/>
    <w:rsid w:val="00F24D76"/>
    <w:rsid w:val="00F24ED2"/>
    <w:rsid w:val="00F26424"/>
    <w:rsid w:val="00F265A7"/>
    <w:rsid w:val="00F265DA"/>
    <w:rsid w:val="00F27F5D"/>
    <w:rsid w:val="00F348F7"/>
    <w:rsid w:val="00F35C28"/>
    <w:rsid w:val="00F364C5"/>
    <w:rsid w:val="00F36771"/>
    <w:rsid w:val="00F37F47"/>
    <w:rsid w:val="00F37FC1"/>
    <w:rsid w:val="00F44762"/>
    <w:rsid w:val="00F4484E"/>
    <w:rsid w:val="00F460E1"/>
    <w:rsid w:val="00F51B0C"/>
    <w:rsid w:val="00F54222"/>
    <w:rsid w:val="00F55610"/>
    <w:rsid w:val="00F61A2F"/>
    <w:rsid w:val="00F61A89"/>
    <w:rsid w:val="00F62401"/>
    <w:rsid w:val="00F6488B"/>
    <w:rsid w:val="00F671EE"/>
    <w:rsid w:val="00F67239"/>
    <w:rsid w:val="00F6786F"/>
    <w:rsid w:val="00F67CB7"/>
    <w:rsid w:val="00F705CE"/>
    <w:rsid w:val="00F707A4"/>
    <w:rsid w:val="00F70C69"/>
    <w:rsid w:val="00F7183A"/>
    <w:rsid w:val="00F73A1E"/>
    <w:rsid w:val="00F75202"/>
    <w:rsid w:val="00F75FD4"/>
    <w:rsid w:val="00F765FD"/>
    <w:rsid w:val="00F77E3C"/>
    <w:rsid w:val="00F8170B"/>
    <w:rsid w:val="00F818B7"/>
    <w:rsid w:val="00F825C8"/>
    <w:rsid w:val="00F83248"/>
    <w:rsid w:val="00F838C4"/>
    <w:rsid w:val="00F84135"/>
    <w:rsid w:val="00F855D3"/>
    <w:rsid w:val="00F85600"/>
    <w:rsid w:val="00F85810"/>
    <w:rsid w:val="00F86576"/>
    <w:rsid w:val="00F87C80"/>
    <w:rsid w:val="00F90BB2"/>
    <w:rsid w:val="00F94229"/>
    <w:rsid w:val="00F970B5"/>
    <w:rsid w:val="00F97929"/>
    <w:rsid w:val="00FA0DDD"/>
    <w:rsid w:val="00FA128B"/>
    <w:rsid w:val="00FA6B9E"/>
    <w:rsid w:val="00FB02ED"/>
    <w:rsid w:val="00FB3AEB"/>
    <w:rsid w:val="00FB6036"/>
    <w:rsid w:val="00FB6BEF"/>
    <w:rsid w:val="00FB70BA"/>
    <w:rsid w:val="00FB7C42"/>
    <w:rsid w:val="00FC0C79"/>
    <w:rsid w:val="00FC1CAE"/>
    <w:rsid w:val="00FC207A"/>
    <w:rsid w:val="00FC3DFE"/>
    <w:rsid w:val="00FC4306"/>
    <w:rsid w:val="00FC54B1"/>
    <w:rsid w:val="00FC5C00"/>
    <w:rsid w:val="00FC76D7"/>
    <w:rsid w:val="00FD2E5F"/>
    <w:rsid w:val="00FD4BEB"/>
    <w:rsid w:val="00FD57C6"/>
    <w:rsid w:val="00FD65E2"/>
    <w:rsid w:val="00FD6D67"/>
    <w:rsid w:val="00FE2D58"/>
    <w:rsid w:val="00FE37E0"/>
    <w:rsid w:val="00FE6537"/>
    <w:rsid w:val="00FF06B9"/>
    <w:rsid w:val="00FF2CCF"/>
    <w:rsid w:val="00FF32C8"/>
    <w:rsid w:val="00FF4602"/>
    <w:rsid w:val="00FF4EFD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F2BC8"/>
  <w15:docId w15:val="{C1716E5E-4614-437C-BCD6-1977FAAE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63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65F8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33AD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633AD"/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DA39E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39E5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39495D"/>
    <w:pPr>
      <w:ind w:left="720"/>
      <w:contextualSpacing/>
    </w:pPr>
    <w:rPr>
      <w:rFonts w:cs="Times New Roman"/>
    </w:rPr>
  </w:style>
  <w:style w:type="paragraph" w:customStyle="1" w:styleId="a6">
    <w:name w:val="Знак Знак Знак Знак"/>
    <w:basedOn w:val="a"/>
    <w:uiPriority w:val="99"/>
    <w:rsid w:val="00593F1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7">
    <w:name w:val="Hyperlink"/>
    <w:basedOn w:val="a0"/>
    <w:rsid w:val="004F693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2F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CF04AB"/>
    <w:rPr>
      <w:rFonts w:cs="Times New Roman"/>
      <w:b/>
    </w:rPr>
  </w:style>
  <w:style w:type="paragraph" w:styleId="aa">
    <w:name w:val="header"/>
    <w:basedOn w:val="a"/>
    <w:link w:val="ab"/>
    <w:uiPriority w:val="99"/>
    <w:rsid w:val="001D51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D5144"/>
    <w:rPr>
      <w:rFonts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1D51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D5144"/>
    <w:rPr>
      <w:rFonts w:cs="Times New Roman"/>
      <w:sz w:val="22"/>
      <w:lang w:eastAsia="en-US"/>
    </w:rPr>
  </w:style>
  <w:style w:type="paragraph" w:customStyle="1" w:styleId="1">
    <w:name w:val="Знак Знак1 Знак Знак Знак Знак"/>
    <w:basedOn w:val="a"/>
    <w:uiPriority w:val="99"/>
    <w:rsid w:val="007306EB"/>
    <w:pPr>
      <w:spacing w:after="0" w:line="240" w:lineRule="auto"/>
    </w:pPr>
    <w:rPr>
      <w:rFonts w:ascii="Verdana" w:hAnsi="Verdana" w:cs="Times New Roman"/>
      <w:sz w:val="20"/>
      <w:szCs w:val="20"/>
      <w:lang w:val="en-US"/>
    </w:rPr>
  </w:style>
  <w:style w:type="paragraph" w:customStyle="1" w:styleId="10">
    <w:name w:val="Обычный1"/>
    <w:uiPriority w:val="99"/>
    <w:rsid w:val="00515A23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semiHidden/>
    <w:rsid w:val="00C32601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C32601"/>
    <w:rPr>
      <w:rFonts w:ascii="Times New Roman" w:hAnsi="Times New Roman" w:cs="Times New Roman"/>
      <w:color w:val="000000"/>
      <w:sz w:val="22"/>
      <w:lang w:eastAsia="en-US"/>
    </w:rPr>
  </w:style>
  <w:style w:type="paragraph" w:customStyle="1" w:styleId="ConsPlusNonformat">
    <w:name w:val="ConsPlusNonformat"/>
    <w:rsid w:val="00273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7">
    <w:name w:val="Font Style17"/>
    <w:basedOn w:val="a0"/>
    <w:uiPriority w:val="99"/>
    <w:rsid w:val="00AB0FBE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uiPriority w:val="99"/>
    <w:rsid w:val="00842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99"/>
    <w:qFormat/>
    <w:locked/>
    <w:rsid w:val="006F2AC9"/>
    <w:rPr>
      <w:rFonts w:ascii="Times New Roman" w:hAnsi="Times New Roman" w:cs="Times New Roman"/>
      <w:i/>
      <w:iCs/>
    </w:rPr>
  </w:style>
  <w:style w:type="paragraph" w:styleId="af2">
    <w:name w:val="No Spacing"/>
    <w:uiPriority w:val="1"/>
    <w:qFormat/>
    <w:rsid w:val="00295D2D"/>
    <w:rPr>
      <w:rFonts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D65F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8A474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4742"/>
    <w:pPr>
      <w:widowControl w:val="0"/>
      <w:shd w:val="clear" w:color="auto" w:fill="FFFFFF"/>
      <w:spacing w:after="0" w:line="322" w:lineRule="exact"/>
      <w:ind w:hanging="360"/>
      <w:jc w:val="both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877714"/>
    <w:pPr>
      <w:ind w:left="720"/>
      <w:contextualSpacing/>
    </w:pPr>
    <w:rPr>
      <w:rFonts w:eastAsia="Calibri" w:cs="Times New Roman"/>
      <w:lang w:eastAsia="ru-RU"/>
    </w:rPr>
  </w:style>
  <w:style w:type="paragraph" w:styleId="af3">
    <w:name w:val="Body Text Indent"/>
    <w:basedOn w:val="a"/>
    <w:link w:val="af4"/>
    <w:rsid w:val="00347B3A"/>
    <w:pPr>
      <w:spacing w:after="120"/>
      <w:ind w:left="283"/>
    </w:pPr>
    <w:rPr>
      <w:rFonts w:cs="Times New Roman"/>
    </w:rPr>
  </w:style>
  <w:style w:type="character" w:customStyle="1" w:styleId="af4">
    <w:name w:val="Основной текст с отступом Знак"/>
    <w:basedOn w:val="a0"/>
    <w:link w:val="af3"/>
    <w:rsid w:val="00347B3A"/>
    <w:rPr>
      <w:rFonts w:cs="Times New Roman"/>
      <w:sz w:val="22"/>
      <w:szCs w:val="22"/>
      <w:lang w:eastAsia="en-US"/>
    </w:rPr>
  </w:style>
  <w:style w:type="paragraph" w:customStyle="1" w:styleId="Style1">
    <w:name w:val="Style1"/>
    <w:basedOn w:val="a"/>
    <w:rsid w:val="00347B3A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rsid w:val="00347B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47B3A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2409A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409A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Абзац списка2"/>
    <w:basedOn w:val="a"/>
    <w:rsid w:val="0050013C"/>
    <w:pPr>
      <w:ind w:left="720"/>
      <w:contextualSpacing/>
    </w:pPr>
    <w:rPr>
      <w:rFonts w:eastAsia="Calibri" w:cs="Times New Roman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3128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3128E"/>
    <w:rPr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rsid w:val="0053128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af6">
    <w:name w:val="Текст Знак"/>
    <w:basedOn w:val="a0"/>
    <w:link w:val="af5"/>
    <w:uiPriority w:val="99"/>
    <w:rsid w:val="0053128E"/>
    <w:rPr>
      <w:rFonts w:ascii="Times New Roman" w:hAnsi="Times New Roman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52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E77"/>
    <w:rPr>
      <w:rFonts w:ascii="Courier New" w:hAnsi="Courier New" w:cs="Courier New"/>
    </w:rPr>
  </w:style>
  <w:style w:type="paragraph" w:styleId="af7">
    <w:name w:val="caption"/>
    <w:basedOn w:val="a"/>
    <w:next w:val="a"/>
    <w:qFormat/>
    <w:locked/>
    <w:rsid w:val="00CC7131"/>
    <w:pPr>
      <w:spacing w:after="0" w:line="240" w:lineRule="auto"/>
      <w:jc w:val="center"/>
    </w:pPr>
    <w:rPr>
      <w:rFonts w:ascii="Times New Roman" w:hAnsi="Times New Roman" w:cs="Times New Roman"/>
      <w:sz w:val="28"/>
      <w:lang w:eastAsia="ru-RU"/>
    </w:rPr>
  </w:style>
  <w:style w:type="character" w:customStyle="1" w:styleId="markedcontent">
    <w:name w:val="markedcontent"/>
    <w:rsid w:val="00E9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lnr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техносот-сервис</dc:creator>
  <cp:keywords/>
  <dc:description/>
  <cp:lastModifiedBy>Irina</cp:lastModifiedBy>
  <cp:revision>3</cp:revision>
  <cp:lastPrinted>2021-10-14T05:19:00Z</cp:lastPrinted>
  <dcterms:created xsi:type="dcterms:W3CDTF">2021-11-11T12:45:00Z</dcterms:created>
  <dcterms:modified xsi:type="dcterms:W3CDTF">2021-11-11T13:18:00Z</dcterms:modified>
</cp:coreProperties>
</file>